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DD" w:rsidRDefault="00C16EDD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653"/>
        <w:gridCol w:w="6239"/>
        <w:gridCol w:w="6427"/>
      </w:tblGrid>
      <w:tr w:rsidR="00C16EDD" w:rsidTr="003D70B8">
        <w:tc>
          <w:tcPr>
            <w:tcW w:w="1722" w:type="pct"/>
            <w:vMerge w:val="restart"/>
          </w:tcPr>
          <w:p w:rsidR="00C16EDD" w:rsidRDefault="00C16EDD" w:rsidP="00BC11DC">
            <w:pPr>
              <w:rPr>
                <w:rStyle w:val="hps"/>
                <w:rFonts w:ascii="Arial" w:hAnsi="Arial" w:cs="Arial"/>
                <w:b/>
                <w:color w:val="222222"/>
              </w:rPr>
            </w:pP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iTEC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senaryo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Aralık 2010 </w:t>
            </w:r>
            <w:r>
              <w:rPr>
                <w:rFonts w:ascii="Arial" w:hAnsi="Arial" w:cs="Arial"/>
                <w:color w:val="222222"/>
              </w:rPr>
              <w:br/>
            </w:r>
            <w:r w:rsidRPr="0099028F">
              <w:rPr>
                <w:rStyle w:val="hps"/>
                <w:rFonts w:ascii="Arial" w:hAnsi="Arial" w:cs="Arial"/>
                <w:b/>
                <w:color w:val="222222"/>
              </w:rPr>
              <w:t>Anlaşılır Öğretim</w:t>
            </w:r>
          </w:p>
          <w:p w:rsidR="00C16EDD" w:rsidRDefault="00C16EDD" w:rsidP="00BC11DC"/>
          <w:p w:rsidR="00C16EDD" w:rsidRDefault="00C16EDD" w:rsidP="00BC11DC">
            <w:r>
              <w:rPr>
                <w:noProof/>
                <w:lang w:eastAsia="tr-TR"/>
              </w:rPr>
              <w:drawing>
                <wp:inline distT="0" distB="0" distL="0" distR="0" wp14:anchorId="787484EC" wp14:editId="291C43ED">
                  <wp:extent cx="3924300" cy="33242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0" cy="332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pct"/>
          </w:tcPr>
          <w:p w:rsidR="00C16EDD" w:rsidRDefault="00C16EDD" w:rsidP="00BC11DC">
            <w:r>
              <w:rPr>
                <w:rStyle w:val="hps"/>
                <w:rFonts w:ascii="Arial" w:hAnsi="Arial" w:cs="Arial"/>
                <w:color w:val="222222"/>
              </w:rPr>
              <w:t>ESİNLENME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İFADESİ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Teknolojilerin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kullanımı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toplulukların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katılımı ile Öğrenmeyi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kişisel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bireysel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uygun yapmak</w:t>
            </w:r>
          </w:p>
        </w:tc>
        <w:tc>
          <w:tcPr>
            <w:tcW w:w="1663" w:type="pct"/>
            <w:vMerge w:val="restart"/>
          </w:tcPr>
          <w:p w:rsidR="00C16EDD" w:rsidRDefault="00C16EDD" w:rsidP="00BC11D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TEKNOLOJİ VE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</w:t>
            </w:r>
          </w:p>
          <w:p w:rsidR="00C16EDD" w:rsidRDefault="00C16EDD" w:rsidP="00BC11D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Bu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senaryoda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en büyük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sorun araçların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bölünmüşlüğü ve aşinalık düzeylerinde öğretmenler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öğrenciler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veliler arasındaki farklılıktır.</w:t>
            </w:r>
          </w:p>
          <w:p w:rsidR="00C16EDD" w:rsidRDefault="00C16EDD" w:rsidP="00BC11D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Önemli bir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imkan</w:t>
            </w:r>
            <w:proofErr w:type="gramEnd"/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bu nedenle, erişim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yönüyle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yaygınlığa dikkat ederek tutarlı bir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sunum ve araçlar ve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teknikler</w:t>
            </w:r>
            <w:r w:rsidRPr="00EB1497">
              <w:rPr>
                <w:rStyle w:val="hps"/>
                <w:rFonts w:ascii="Arial" w:hAnsi="Arial" w:cs="Arial"/>
                <w:color w:val="222222"/>
              </w:rPr>
              <w:t xml:space="preserve"> yığın</w:t>
            </w:r>
            <w:r>
              <w:rPr>
                <w:rStyle w:val="hps"/>
                <w:rFonts w:ascii="Arial" w:hAnsi="Arial" w:cs="Arial"/>
                <w:color w:val="222222"/>
              </w:rPr>
              <w:t>ı</w:t>
            </w:r>
            <w:r w:rsidRPr="00EB1497"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(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eğitim </w:t>
            </w:r>
            <w:r>
              <w:rPr>
                <w:rStyle w:val="hps"/>
                <w:rFonts w:ascii="Arial" w:hAnsi="Arial" w:cs="Arial"/>
                <w:color w:val="222222"/>
              </w:rPr>
              <w:t>ortamları</w:t>
            </w:r>
            <w:r>
              <w:rPr>
                <w:rStyle w:val="longtext"/>
                <w:rFonts w:ascii="Arial" w:hAnsi="Arial" w:cs="Arial"/>
                <w:color w:val="222222"/>
              </w:rPr>
              <w:t>),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olacaktır.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Bu senaryoda öğrenciler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bilgisayar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web araçlarına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erişebiliyor.</w:t>
            </w:r>
          </w:p>
          <w:p w:rsidR="00C16EDD" w:rsidRDefault="00C16EDD" w:rsidP="00BC11D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Sınıf </w:t>
            </w:r>
            <w:r>
              <w:rPr>
                <w:rStyle w:val="hps"/>
                <w:rFonts w:ascii="Arial" w:hAnsi="Arial" w:cs="Arial"/>
                <w:color w:val="222222"/>
              </w:rPr>
              <w:t>alanında Projeksiyon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görüntüleme öğretmen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kontrol altındadır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A</w:t>
            </w:r>
            <w:r>
              <w:rPr>
                <w:rStyle w:val="hps"/>
                <w:rFonts w:ascii="Arial" w:hAnsi="Arial" w:cs="Arial"/>
                <w:color w:val="222222"/>
              </w:rPr>
              <w:t>nahtar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anlarda öğrenciler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tarafından alınan kararları </w:t>
            </w:r>
          </w:p>
          <w:p w:rsidR="00C16EDD" w:rsidRDefault="00C16EDD" w:rsidP="00BC11DC">
            <w:pPr>
              <w:rPr>
                <w:rStyle w:val="longtext"/>
                <w:rFonts w:ascii="Arial" w:hAnsi="Arial" w:cs="Arial"/>
                <w:color w:val="222222"/>
              </w:rPr>
            </w:pP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öğretm</w:t>
            </w:r>
            <w:bookmarkStart w:id="0" w:name="_GoBack"/>
            <w:bookmarkEnd w:id="0"/>
            <w:r>
              <w:rPr>
                <w:rStyle w:val="hps"/>
                <w:rFonts w:ascii="Arial" w:hAnsi="Arial" w:cs="Arial"/>
                <w:color w:val="222222"/>
              </w:rPr>
              <w:t>enlerin</w:t>
            </w:r>
            <w:proofErr w:type="gramEnd"/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kelimenin tam anlamıyla "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görmeleri" </w:t>
            </w:r>
          </w:p>
          <w:p w:rsidR="00C16EDD" w:rsidRDefault="00C16EDD" w:rsidP="00BC11DC">
            <w:pPr>
              <w:rPr>
                <w:rStyle w:val="longtext"/>
                <w:rFonts w:ascii="Arial" w:hAnsi="Arial" w:cs="Arial"/>
                <w:color w:val="222222"/>
              </w:rPr>
            </w:pP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proofErr w:type="gramEnd"/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"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Yapıcı </w:t>
            </w:r>
            <w:r>
              <w:rPr>
                <w:rStyle w:val="hps"/>
                <w:rFonts w:ascii="Arial" w:hAnsi="Arial" w:cs="Arial"/>
                <w:color w:val="222222"/>
              </w:rPr>
              <w:t>müdahalelere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"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girmek için bu bilgileri sahip oldukları vizyonla kullanmaları </w:t>
            </w:r>
            <w:r>
              <w:rPr>
                <w:rStyle w:val="longtext"/>
                <w:rFonts w:ascii="Arial" w:hAnsi="Arial" w:cs="Arial"/>
                <w:color w:val="222222"/>
              </w:rPr>
              <w:t>için,</w:t>
            </w:r>
          </w:p>
          <w:p w:rsidR="00C16EDD" w:rsidRDefault="00C16EDD" w:rsidP="00BC11DC"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medya</w:t>
            </w:r>
            <w:proofErr w:type="gramEnd"/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çıktılarını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geliştirme süreci gerçek zamanlı olarak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çekilir.</w:t>
            </w:r>
          </w:p>
        </w:tc>
      </w:tr>
      <w:tr w:rsidR="00C16EDD" w:rsidTr="003D70B8">
        <w:tc>
          <w:tcPr>
            <w:tcW w:w="1722" w:type="pct"/>
            <w:vMerge/>
          </w:tcPr>
          <w:p w:rsidR="00C16EDD" w:rsidRDefault="00C16EDD" w:rsidP="00BC11DC"/>
        </w:tc>
        <w:tc>
          <w:tcPr>
            <w:tcW w:w="1615" w:type="pct"/>
          </w:tcPr>
          <w:p w:rsidR="00C16EDD" w:rsidRDefault="00C16EDD" w:rsidP="00BC11DC">
            <w:r>
              <w:rPr>
                <w:rStyle w:val="hps"/>
                <w:rFonts w:ascii="Arial" w:hAnsi="Arial" w:cs="Arial"/>
                <w:color w:val="222222"/>
              </w:rPr>
              <w:t>AKTİVİTE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AMAÇLARI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Geleneksel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değerlendirme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gereksinimlerini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21. yüzyıl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becerileri ile aynı hizaya getirme</w:t>
            </w:r>
            <w:r>
              <w:rPr>
                <w:rFonts w:ascii="Arial" w:hAnsi="Arial" w:cs="Arial"/>
                <w:color w:val="222222"/>
              </w:rPr>
              <w:t>.</w:t>
            </w:r>
            <w:r>
              <w:rPr>
                <w:rFonts w:ascii="Arial" w:hAnsi="Arial" w:cs="Arial"/>
                <w:color w:val="222222"/>
              </w:rPr>
              <w:br/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Rubrikler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bağlantı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olabilir</w:t>
            </w:r>
            <w:r>
              <w:rPr>
                <w:rFonts w:ascii="Arial" w:hAnsi="Arial" w:cs="Arial"/>
                <w:color w:val="222222"/>
              </w:rPr>
              <w:t>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Medya okuryazarlığı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değerlendirilmesi için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 çerçeve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sağlamak</w:t>
            </w:r>
          </w:p>
        </w:tc>
        <w:tc>
          <w:tcPr>
            <w:tcW w:w="1663" w:type="pct"/>
            <w:vMerge/>
          </w:tcPr>
          <w:p w:rsidR="00C16EDD" w:rsidRDefault="00C16EDD" w:rsidP="00BC11DC"/>
        </w:tc>
      </w:tr>
      <w:tr w:rsidR="00C16EDD" w:rsidTr="003D70B8">
        <w:tc>
          <w:tcPr>
            <w:tcW w:w="1722" w:type="pct"/>
            <w:vMerge/>
          </w:tcPr>
          <w:p w:rsidR="00C16EDD" w:rsidRDefault="00C16EDD" w:rsidP="00BC11DC"/>
        </w:tc>
        <w:tc>
          <w:tcPr>
            <w:tcW w:w="1615" w:type="pct"/>
          </w:tcPr>
          <w:p w:rsidR="00C16EDD" w:rsidRDefault="00C16EDD" w:rsidP="00BC11DC">
            <w:pPr>
              <w:rPr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AKTİVİTE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TÜRÜ</w:t>
            </w:r>
            <w:r>
              <w:rPr>
                <w:rFonts w:ascii="Arial" w:hAnsi="Arial" w:cs="Arial"/>
                <w:color w:val="222222"/>
              </w:rPr>
              <w:br/>
              <w:t>K</w:t>
            </w:r>
            <w:r>
              <w:rPr>
                <w:rStyle w:val="hps"/>
                <w:rFonts w:ascii="Arial" w:hAnsi="Arial" w:cs="Arial"/>
                <w:color w:val="222222"/>
              </w:rPr>
              <w:t>işisel olarak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uygun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faaliyetlerde otantik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öğrenmeyi destekleyen müzakere edilmiş değerlendirme listeleri geliştirme ve kullanma</w:t>
            </w:r>
            <w:r>
              <w:rPr>
                <w:rFonts w:ascii="Arial" w:hAnsi="Arial" w:cs="Arial"/>
                <w:color w:val="222222"/>
              </w:rPr>
              <w:t>.</w:t>
            </w:r>
          </w:p>
          <w:p w:rsidR="00C16EDD" w:rsidRDefault="00C16EDD" w:rsidP="00BC11DC">
            <w:r>
              <w:rPr>
                <w:rStyle w:val="hps"/>
                <w:rFonts w:ascii="Arial" w:hAnsi="Arial" w:cs="Arial"/>
                <w:color w:val="222222"/>
              </w:rPr>
              <w:t>Bilgiye odaklanan ama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öğretmenler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öğrencilere diğer önemli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unsurları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yakalamalarına izin veren değerlendirme</w:t>
            </w:r>
            <w:r>
              <w:rPr>
                <w:rFonts w:ascii="Arial" w:hAnsi="Arial" w:cs="Arial"/>
                <w:color w:val="222222"/>
              </w:rPr>
              <w:t>: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güven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, anlaşma, </w:t>
            </w:r>
            <w:r>
              <w:rPr>
                <w:rStyle w:val="hps"/>
                <w:rFonts w:ascii="Arial" w:hAnsi="Arial" w:cs="Arial"/>
                <w:color w:val="222222"/>
              </w:rPr>
              <w:t>akran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öğretimi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desteği</w:t>
            </w:r>
            <w:r>
              <w:rPr>
                <w:rStyle w:val="shorttext"/>
                <w:rFonts w:ascii="Arial" w:hAnsi="Arial" w:cs="Arial"/>
                <w:color w:val="222222"/>
              </w:rPr>
              <w:t>, yansıma.</w:t>
            </w:r>
          </w:p>
        </w:tc>
        <w:tc>
          <w:tcPr>
            <w:tcW w:w="1663" w:type="pct"/>
            <w:vMerge/>
          </w:tcPr>
          <w:p w:rsidR="00C16EDD" w:rsidRDefault="00C16EDD" w:rsidP="00BC11DC"/>
        </w:tc>
      </w:tr>
      <w:tr w:rsidR="00C16EDD" w:rsidTr="003D70B8">
        <w:tc>
          <w:tcPr>
            <w:tcW w:w="1722" w:type="pct"/>
            <w:vMerge/>
          </w:tcPr>
          <w:p w:rsidR="00C16EDD" w:rsidRDefault="00C16EDD" w:rsidP="00BC11DC"/>
        </w:tc>
        <w:tc>
          <w:tcPr>
            <w:tcW w:w="1615" w:type="pct"/>
            <w:vMerge w:val="restart"/>
          </w:tcPr>
          <w:p w:rsidR="00C16EDD" w:rsidRDefault="00C16EDD" w:rsidP="00BC11D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GÖREVLER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kişisel olarak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ilgili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konu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tanımlanması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 sorunla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mücadele etmek /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 mesaj vermek /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işbirliği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sürecini başlatmak için medyanın 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uygun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kombinasyonun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belirlenmesi</w:t>
            </w:r>
          </w:p>
          <w:p w:rsidR="00C16EDD" w:rsidRDefault="00C16EDD" w:rsidP="00BC11D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Değerlendirme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kriterleri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geliştirilmesi</w:t>
            </w:r>
          </w:p>
          <w:p w:rsidR="00C16EDD" w:rsidRDefault="00C16EDD" w:rsidP="00BC11DC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Bu tür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kriterlerin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öğretmenler, veliler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yerel toplum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uzak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uzmanlar ile müzakeresi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Eğitim süreci </w:t>
            </w:r>
            <w:r>
              <w:rPr>
                <w:rStyle w:val="hps"/>
                <w:rFonts w:ascii="Arial" w:hAnsi="Arial" w:cs="Arial"/>
                <w:color w:val="222222"/>
              </w:rPr>
              <w:t>katılımcı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hale gelir.</w:t>
            </w:r>
            <w:r>
              <w:rPr>
                <w:rFonts w:ascii="Arial" w:hAnsi="Arial" w:cs="Arial"/>
                <w:color w:val="222222"/>
              </w:rPr>
              <w:br/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medya çıktısı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üretimi.</w:t>
            </w:r>
            <w:proofErr w:type="gramEnd"/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Öğretmen,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öğretimi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ayarlamak ve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"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tam zamanında" </w:t>
            </w:r>
            <w:r>
              <w:rPr>
                <w:rStyle w:val="hps"/>
                <w:rFonts w:ascii="Arial" w:hAnsi="Arial" w:cs="Arial"/>
                <w:color w:val="222222"/>
              </w:rPr>
              <w:t>rehberlik sağlamak için gerçek zamanlı geribildirimi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kullanır.</w:t>
            </w:r>
          </w:p>
          <w:p w:rsidR="00C16EDD" w:rsidRDefault="00C16EDD" w:rsidP="00BC11DC">
            <w:r>
              <w:rPr>
                <w:rStyle w:val="hps"/>
                <w:rFonts w:ascii="Arial" w:hAnsi="Arial" w:cs="Arial"/>
                <w:color w:val="222222"/>
              </w:rPr>
              <w:t>- medya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çıktılarının, </w:t>
            </w:r>
            <w:proofErr w:type="gramStart"/>
            <w:r>
              <w:rPr>
                <w:rStyle w:val="longtext"/>
                <w:rFonts w:ascii="Arial" w:hAnsi="Arial" w:cs="Arial"/>
                <w:color w:val="222222"/>
              </w:rPr>
              <w:t>kriterlere</w:t>
            </w:r>
            <w:proofErr w:type="gramEnd"/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sonraki adımların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belirlenmesine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(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düzeltici </w:t>
            </w:r>
            <w:r>
              <w:rPr>
                <w:rStyle w:val="hps"/>
                <w:rFonts w:ascii="Arial" w:hAnsi="Arial" w:cs="Arial"/>
                <w:color w:val="222222"/>
              </w:rPr>
              <w:t>eylem veya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daha da geliştirilmesi</w:t>
            </w:r>
            <w:r>
              <w:rPr>
                <w:rStyle w:val="longtext"/>
                <w:rFonts w:ascii="Arial" w:hAnsi="Arial" w:cs="Arial"/>
                <w:color w:val="222222"/>
              </w:rPr>
              <w:t>ne)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longtext"/>
                <w:rFonts w:ascii="Arial" w:hAnsi="Arial" w:cs="Arial"/>
                <w:color w:val="222222"/>
              </w:rPr>
              <w:t>göre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(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akran </w:t>
            </w:r>
            <w:r>
              <w:rPr>
                <w:rStyle w:val="hps"/>
                <w:rFonts w:ascii="Arial" w:hAnsi="Arial" w:cs="Arial"/>
                <w:color w:val="222222"/>
              </w:rPr>
              <w:t>değerlendirme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öğretmen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destekli</w:t>
            </w:r>
            <w:r>
              <w:rPr>
                <w:rStyle w:val="longtext"/>
                <w:rFonts w:ascii="Arial" w:hAnsi="Arial" w:cs="Arial"/>
                <w:color w:val="222222"/>
              </w:rPr>
              <w:t>)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değerlendirilmesi.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Son değerlendirme </w:t>
            </w:r>
            <w:r>
              <w:rPr>
                <w:rStyle w:val="hps"/>
                <w:rFonts w:ascii="Arial" w:hAnsi="Arial" w:cs="Arial"/>
                <w:color w:val="222222"/>
              </w:rPr>
              <w:t>adımı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öğrencilerin süreci tanımladıkları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akranları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öğretmenlerinden (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ya da diğer </w:t>
            </w:r>
            <w:r>
              <w:rPr>
                <w:rStyle w:val="hps"/>
                <w:rFonts w:ascii="Arial" w:hAnsi="Arial" w:cs="Arial"/>
                <w:color w:val="222222"/>
              </w:rPr>
              <w:t>"</w:t>
            </w:r>
            <w:r>
              <w:rPr>
                <w:rStyle w:val="longtext"/>
                <w:rFonts w:ascii="Arial" w:hAnsi="Arial" w:cs="Arial"/>
                <w:color w:val="222222"/>
              </w:rPr>
              <w:t>uzmanlar")</w:t>
            </w:r>
            <w:proofErr w:type="gramStart"/>
            <w:r>
              <w:rPr>
                <w:rStyle w:val="longtext"/>
                <w:rFonts w:ascii="Arial" w:hAnsi="Arial" w:cs="Arial"/>
                <w:color w:val="222222"/>
              </w:rPr>
              <w:t>dan</w:t>
            </w:r>
            <w:proofErr w:type="gramEnd"/>
            <w:r>
              <w:rPr>
                <w:rStyle w:val="longtext"/>
                <w:rFonts w:ascii="Arial" w:hAnsi="Arial" w:cs="Arial"/>
                <w:color w:val="222222"/>
              </w:rPr>
              <w:t xml:space="preserve"> gelen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özel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soruları yanıtlayarak zorlukları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nasıl ele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aldıklarını </w:t>
            </w:r>
            <w:r>
              <w:rPr>
                <w:rStyle w:val="hps"/>
                <w:rFonts w:ascii="Arial" w:hAnsi="Arial" w:cs="Arial"/>
                <w:color w:val="222222"/>
              </w:rPr>
              <w:t>açıkladıkları halka açık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bir </w:t>
            </w:r>
            <w:r>
              <w:rPr>
                <w:rStyle w:val="hps"/>
                <w:rFonts w:ascii="Arial" w:hAnsi="Arial" w:cs="Arial"/>
                <w:color w:val="222222"/>
              </w:rPr>
              <w:t>"</w:t>
            </w:r>
            <w:r>
              <w:rPr>
                <w:rStyle w:val="longtext"/>
                <w:rFonts w:ascii="Arial" w:hAnsi="Arial" w:cs="Arial"/>
                <w:color w:val="222222"/>
              </w:rPr>
              <w:t>savunma" olabilir.</w:t>
            </w:r>
          </w:p>
        </w:tc>
        <w:tc>
          <w:tcPr>
            <w:tcW w:w="1663" w:type="pct"/>
          </w:tcPr>
          <w:p w:rsidR="00C16EDD" w:rsidRDefault="00C16EDD" w:rsidP="00BC11DC">
            <w:r>
              <w:rPr>
                <w:rStyle w:val="hps"/>
                <w:rFonts w:ascii="Arial" w:hAnsi="Arial" w:cs="Arial"/>
                <w:color w:val="222222"/>
              </w:rPr>
              <w:t>ALANLAR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Görevler </w:t>
            </w:r>
            <w:r>
              <w:rPr>
                <w:rStyle w:val="hps"/>
                <w:rFonts w:ascii="Arial" w:hAnsi="Arial" w:cs="Arial"/>
                <w:color w:val="222222"/>
              </w:rPr>
              <w:t>resmi ve gayri resmi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ortamlarda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yapılmaktadır.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Tartışmalar evde yer alır veya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akranlar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arasında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önemli bir rol oynar</w:t>
            </w:r>
            <w:r>
              <w:rPr>
                <w:rStyle w:val="longtext"/>
                <w:rFonts w:ascii="Arial" w:hAnsi="Arial" w:cs="Arial"/>
                <w:color w:val="222222"/>
              </w:rPr>
              <w:t>.</w:t>
            </w:r>
          </w:p>
        </w:tc>
      </w:tr>
      <w:tr w:rsidR="00C16EDD" w:rsidTr="003D70B8">
        <w:tc>
          <w:tcPr>
            <w:tcW w:w="1722" w:type="pct"/>
            <w:vMerge/>
          </w:tcPr>
          <w:p w:rsidR="00C16EDD" w:rsidRDefault="00C16EDD" w:rsidP="00BC11DC"/>
        </w:tc>
        <w:tc>
          <w:tcPr>
            <w:tcW w:w="1615" w:type="pct"/>
            <w:vMerge/>
          </w:tcPr>
          <w:p w:rsidR="00C16EDD" w:rsidRDefault="00C16EDD" w:rsidP="00BC11DC"/>
        </w:tc>
        <w:tc>
          <w:tcPr>
            <w:tcW w:w="1663" w:type="pct"/>
          </w:tcPr>
          <w:p w:rsidR="00C16EDD" w:rsidRDefault="00C16EDD" w:rsidP="00BC11DC">
            <w:pPr>
              <w:rPr>
                <w:rStyle w:val="longtext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ROLLER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Öğretmenler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kolaylaştırıcıdır ve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puanlamalar geliştirilmesi için uzman bilgisine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erişim sağlarlar</w:t>
            </w:r>
            <w:r>
              <w:rPr>
                <w:rStyle w:val="longtext"/>
                <w:rFonts w:ascii="Arial" w:hAnsi="Arial" w:cs="Arial"/>
                <w:color w:val="222222"/>
              </w:rPr>
              <w:t>.</w:t>
            </w:r>
          </w:p>
          <w:p w:rsidR="00C16EDD" w:rsidRDefault="00C16EDD" w:rsidP="00BC11DC"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süreç </w:t>
            </w:r>
            <w:r>
              <w:rPr>
                <w:rStyle w:val="hps"/>
                <w:rFonts w:ascii="Arial" w:hAnsi="Arial" w:cs="Arial"/>
                <w:color w:val="222222"/>
              </w:rPr>
              <w:t>boyunca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hedef</w:t>
            </w:r>
            <w:r>
              <w:rPr>
                <w:rStyle w:val="atn"/>
                <w:rFonts w:ascii="Arial" w:hAnsi="Arial" w:cs="Arial"/>
                <w:color w:val="222222"/>
              </w:rPr>
              <w:t>-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bilişsel </w:t>
            </w:r>
            <w:r>
              <w:rPr>
                <w:rStyle w:val="hps"/>
                <w:rFonts w:ascii="Arial" w:hAnsi="Arial" w:cs="Arial"/>
                <w:color w:val="222222"/>
              </w:rPr>
              <w:t>becerilerini geliştirirler ve kendi öğrenmelerinin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düzenlenmesine aktif olarak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dahil</w:t>
            </w:r>
            <w:proofErr w:type="gramEnd"/>
            <w:r>
              <w:rPr>
                <w:rStyle w:val="hps"/>
                <w:rFonts w:ascii="Arial" w:hAnsi="Arial" w:cs="Arial"/>
                <w:color w:val="222222"/>
              </w:rPr>
              <w:t xml:space="preserve"> olurlar</w:t>
            </w:r>
            <w:r>
              <w:rPr>
                <w:rStyle w:val="longtext"/>
                <w:rFonts w:ascii="Arial" w:hAnsi="Arial" w:cs="Arial"/>
                <w:color w:val="222222"/>
              </w:rPr>
              <w:t>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O</w:t>
            </w:r>
            <w:r>
              <w:rPr>
                <w:rStyle w:val="hps"/>
                <w:rFonts w:ascii="Arial" w:hAnsi="Arial" w:cs="Arial"/>
                <w:color w:val="222222"/>
              </w:rPr>
              <w:t>tantik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puanlama geliştirilmesi için, yerel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toplum içinden ya da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ötesinden diğer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paydaşlar değerli uzmanlıklarını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getirerek katılırlar</w:t>
            </w:r>
            <w:r>
              <w:rPr>
                <w:rStyle w:val="longtext"/>
                <w:rFonts w:ascii="Arial" w:hAnsi="Arial" w:cs="Arial"/>
                <w:color w:val="222222"/>
              </w:rPr>
              <w:t>.</w:t>
            </w:r>
          </w:p>
        </w:tc>
      </w:tr>
      <w:tr w:rsidR="00C16EDD" w:rsidTr="003D70B8">
        <w:tc>
          <w:tcPr>
            <w:tcW w:w="1722" w:type="pct"/>
            <w:vMerge/>
          </w:tcPr>
          <w:p w:rsidR="00C16EDD" w:rsidRDefault="00C16EDD" w:rsidP="00BC11DC"/>
        </w:tc>
        <w:tc>
          <w:tcPr>
            <w:tcW w:w="1615" w:type="pct"/>
            <w:vMerge/>
          </w:tcPr>
          <w:p w:rsidR="00C16EDD" w:rsidRDefault="00C16EDD" w:rsidP="00BC11DC"/>
        </w:tc>
        <w:tc>
          <w:tcPr>
            <w:tcW w:w="1663" w:type="pct"/>
          </w:tcPr>
          <w:p w:rsidR="00C16EDD" w:rsidRDefault="00C16EDD" w:rsidP="00BC11DC">
            <w:r>
              <w:rPr>
                <w:rStyle w:val="hps"/>
                <w:rFonts w:ascii="Arial" w:hAnsi="Arial" w:cs="Arial"/>
                <w:color w:val="222222"/>
              </w:rPr>
              <w:t>ETKİLEŞİMLER</w:t>
            </w:r>
            <w:r>
              <w:rPr>
                <w:rFonts w:ascii="Arial" w:hAnsi="Arial" w:cs="Arial"/>
                <w:color w:val="222222"/>
              </w:rPr>
              <w:br/>
            </w:r>
            <w:r w:rsidRPr="00C16EDD">
              <w:rPr>
                <w:rStyle w:val="alt-edited1"/>
                <w:rFonts w:ascii="Arial" w:hAnsi="Arial" w:cs="Arial"/>
                <w:color w:val="auto"/>
              </w:rPr>
              <w:t>Puanlama</w:t>
            </w:r>
            <w:r w:rsidRPr="00C16EDD">
              <w:rPr>
                <w:rStyle w:val="longtext"/>
                <w:rFonts w:ascii="Arial" w:hAnsi="Arial" w:cs="Arial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müzakere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süreci, 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eğitim sürecini </w:t>
            </w:r>
            <w:r>
              <w:rPr>
                <w:rStyle w:val="hps"/>
                <w:rFonts w:ascii="Arial" w:hAnsi="Arial" w:cs="Arial"/>
                <w:color w:val="222222"/>
              </w:rPr>
              <w:t>diğer paydaşlara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uzmanlara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yerel halktan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insanlara açıyor</w:t>
            </w:r>
            <w:r>
              <w:rPr>
                <w:rStyle w:val="longtext"/>
                <w:rFonts w:ascii="Arial" w:hAnsi="Arial" w:cs="Arial"/>
                <w:color w:val="222222"/>
              </w:rPr>
              <w:t>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Etkileşimler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öğrenciler, öğretmenler ve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diğer paydaşlar arasında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saygılı ve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"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demokratik" </w:t>
            </w:r>
            <w:r>
              <w:rPr>
                <w:rStyle w:val="hps"/>
                <w:rFonts w:ascii="Arial" w:hAnsi="Arial" w:cs="Arial"/>
                <w:color w:val="222222"/>
              </w:rPr>
              <w:t>alışverişe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dayanmaktadır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  <w:tr w:rsidR="00C16EDD" w:rsidTr="003D70B8">
        <w:tc>
          <w:tcPr>
            <w:tcW w:w="5000" w:type="pct"/>
            <w:gridSpan w:val="3"/>
          </w:tcPr>
          <w:p w:rsidR="00C16EDD" w:rsidRDefault="00C16EDD" w:rsidP="00BC11DC">
            <w:pPr>
              <w:rPr>
                <w:rStyle w:val="longtext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ÖYKÜSEL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ANLATIM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Helen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çevre konusunda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çok tutkuludur ve öğretmeniyle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 tartışmasından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sonra bir medya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ürünü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üretmeye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karar verir</w:t>
            </w:r>
            <w:r>
              <w:rPr>
                <w:rStyle w:val="longtext"/>
                <w:rFonts w:ascii="Arial" w:hAnsi="Arial" w:cs="Arial"/>
                <w:color w:val="222222"/>
              </w:rPr>
              <w:t>.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Öğretmen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yapacak bir şey ve buna göre hareket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edeceği bir amaç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belirlemesi için onu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zorlar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O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tehlike altındaki 5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tür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üzerinde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5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"</w:t>
            </w:r>
            <w:proofErr w:type="spellStart"/>
            <w:r w:rsidRPr="00C16EDD">
              <w:rPr>
                <w:rStyle w:val="alt-edited1"/>
                <w:rFonts w:ascii="Arial" w:hAnsi="Arial" w:cs="Arial"/>
                <w:color w:val="auto"/>
              </w:rPr>
              <w:t>Animoto</w:t>
            </w:r>
            <w:proofErr w:type="spellEnd"/>
            <w:r>
              <w:rPr>
                <w:rStyle w:val="longtext"/>
                <w:rFonts w:ascii="Arial" w:hAnsi="Arial" w:cs="Arial"/>
                <w:color w:val="222222"/>
              </w:rPr>
              <w:t xml:space="preserve">" </w:t>
            </w:r>
            <w:r>
              <w:rPr>
                <w:rStyle w:val="hps"/>
                <w:rFonts w:ascii="Arial" w:hAnsi="Arial" w:cs="Arial"/>
                <w:color w:val="222222"/>
              </w:rPr>
              <w:t>videolar üretmeye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karar verir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. </w:t>
            </w:r>
            <w:r w:rsidRPr="00EA16A5">
              <w:rPr>
                <w:rStyle w:val="longtext"/>
                <w:rFonts w:ascii="Arial" w:hAnsi="Arial" w:cs="Arial"/>
                <w:color w:val="222222"/>
              </w:rPr>
              <w:t>Daha sonra bir değerlendirme tablosu geliştirme</w:t>
            </w:r>
            <w:r>
              <w:rPr>
                <w:rStyle w:val="longtext"/>
                <w:rFonts w:ascii="Arial" w:hAnsi="Arial" w:cs="Arial"/>
                <w:color w:val="222222"/>
              </w:rPr>
              <w:t>k</w:t>
            </w:r>
            <w:r w:rsidRPr="00EA16A5">
              <w:rPr>
                <w:rStyle w:val="longtext"/>
                <w:rFonts w:ascii="Arial" w:hAnsi="Arial" w:cs="Arial"/>
                <w:color w:val="222222"/>
              </w:rPr>
              <w:t xml:space="preserve"> üze</w:t>
            </w:r>
            <w:r>
              <w:rPr>
                <w:rStyle w:val="longtext"/>
                <w:rFonts w:ascii="Arial" w:hAnsi="Arial" w:cs="Arial"/>
                <w:color w:val="222222"/>
              </w:rPr>
              <w:t>r</w:t>
            </w:r>
            <w:r w:rsidRPr="00EA16A5">
              <w:rPr>
                <w:rStyle w:val="longtext"/>
                <w:rFonts w:ascii="Arial" w:hAnsi="Arial" w:cs="Arial"/>
                <w:color w:val="222222"/>
              </w:rPr>
              <w:t>e birlikte çalışır</w:t>
            </w:r>
            <w:r>
              <w:rPr>
                <w:rStyle w:val="longtext"/>
                <w:rFonts w:ascii="Arial" w:hAnsi="Arial" w:cs="Arial"/>
                <w:color w:val="222222"/>
              </w:rPr>
              <w:t>lar</w:t>
            </w:r>
            <w:r w:rsidRPr="00EA16A5">
              <w:rPr>
                <w:rStyle w:val="longtext"/>
                <w:rFonts w:ascii="Arial" w:hAnsi="Arial" w:cs="Arial"/>
                <w:color w:val="222222"/>
              </w:rPr>
              <w:t>;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 taslak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değerlendirme tablosu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oluşturulduktan sonra bu,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sınıfta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web kullanarak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yerel halk ile birlikte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muhtemelen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anne-baba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/ veya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diğer uzmanlar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ile görüşülür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Değerlendirme listesi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kesinleştikten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sonra ü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retim </w:t>
            </w:r>
            <w:r>
              <w:rPr>
                <w:rStyle w:val="hps"/>
                <w:rFonts w:ascii="Arial" w:hAnsi="Arial" w:cs="Arial"/>
                <w:color w:val="222222"/>
              </w:rPr>
              <w:t>süreci başlar. Öğretmenin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sürece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gerçek zamanlı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erişimi vardır ve Helen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ile işbirliği içinde değerlendirme listesine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bilgi girmeye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devam etmek için elde edilen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bilgileri kullanır</w:t>
            </w:r>
            <w:r>
              <w:rPr>
                <w:rStyle w:val="longtext"/>
                <w:rFonts w:ascii="Arial" w:hAnsi="Arial" w:cs="Arial"/>
                <w:color w:val="222222"/>
              </w:rPr>
              <w:t>.</w:t>
            </w:r>
          </w:p>
          <w:p w:rsidR="00C16EDD" w:rsidRDefault="00C16EDD" w:rsidP="00BC11DC">
            <w:r>
              <w:rPr>
                <w:rStyle w:val="hps"/>
                <w:rFonts w:ascii="Arial" w:hAnsi="Arial" w:cs="Arial"/>
                <w:color w:val="222222"/>
              </w:rPr>
              <w:t>Proje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sonunda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Helen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videosunu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sunar ve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öğretmenlerden, kendi yaşıtlarından ve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video konferans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yoluyla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bağlanan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önemli bir çevre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hayır kurumundan 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bir </w:t>
            </w:r>
            <w:r>
              <w:rPr>
                <w:rStyle w:val="hps"/>
                <w:rFonts w:ascii="Arial" w:hAnsi="Arial" w:cs="Arial"/>
                <w:color w:val="222222"/>
              </w:rPr>
              <w:t>koruma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 xml:space="preserve">uzmanından 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oluşan</w:t>
            </w:r>
            <w:proofErr w:type="gramEnd"/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dinleyicilerin</w:t>
            </w:r>
            <w:r>
              <w:rPr>
                <w:rStyle w:val="longtext"/>
                <w:rFonts w:ascii="Arial" w:hAnsi="Arial" w:cs="Arial"/>
                <w:color w:val="222222"/>
              </w:rPr>
              <w:t>,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sorularını cevaplayarak bir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canlı yayın</w:t>
            </w:r>
            <w:r>
              <w:rPr>
                <w:rStyle w:val="long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sunar.</w:t>
            </w:r>
          </w:p>
        </w:tc>
      </w:tr>
    </w:tbl>
    <w:p w:rsidR="00C16EDD" w:rsidRDefault="00C16EDD"/>
    <w:sectPr w:rsidR="00C16EDD" w:rsidSect="009253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3B"/>
    <w:rsid w:val="003D70B8"/>
    <w:rsid w:val="003E41BA"/>
    <w:rsid w:val="0063213B"/>
    <w:rsid w:val="00722F6C"/>
    <w:rsid w:val="007465EA"/>
    <w:rsid w:val="007C73D0"/>
    <w:rsid w:val="0092533B"/>
    <w:rsid w:val="00C16EDD"/>
    <w:rsid w:val="00EC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C8ED3-38F1-4C36-8A39-2D4531C4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B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VarsaylanParagrafYazTipi"/>
    <w:rsid w:val="00EC6B8D"/>
  </w:style>
  <w:style w:type="character" w:customStyle="1" w:styleId="shorttext">
    <w:name w:val="short_text"/>
    <w:basedOn w:val="VarsaylanParagrafYazTipi"/>
    <w:rsid w:val="00EC6B8D"/>
  </w:style>
  <w:style w:type="character" w:customStyle="1" w:styleId="alt-edited1">
    <w:name w:val="alt-edited1"/>
    <w:basedOn w:val="VarsaylanParagrafYazTipi"/>
    <w:rsid w:val="00EC6B8D"/>
    <w:rPr>
      <w:color w:val="4D90F0"/>
    </w:rPr>
  </w:style>
  <w:style w:type="character" w:customStyle="1" w:styleId="atn">
    <w:name w:val="atn"/>
    <w:basedOn w:val="VarsaylanParagrafYazTipi"/>
    <w:rsid w:val="00EC6B8D"/>
  </w:style>
  <w:style w:type="character" w:customStyle="1" w:styleId="longtext">
    <w:name w:val="long_text"/>
    <w:basedOn w:val="VarsaylanParagrafYazTipi"/>
    <w:rsid w:val="00EC6B8D"/>
  </w:style>
  <w:style w:type="paragraph" w:styleId="BalonMetni">
    <w:name w:val="Balloon Text"/>
    <w:basedOn w:val="Normal"/>
    <w:link w:val="BalonMetniChar"/>
    <w:uiPriority w:val="99"/>
    <w:semiHidden/>
    <w:unhideWhenUsed/>
    <w:rsid w:val="00EC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MUHARREMOGLU</dc:creator>
  <cp:lastModifiedBy>Mehmet MUHARREMOGLU</cp:lastModifiedBy>
  <cp:revision>7</cp:revision>
  <dcterms:created xsi:type="dcterms:W3CDTF">2013-11-11T16:20:00Z</dcterms:created>
  <dcterms:modified xsi:type="dcterms:W3CDTF">2015-07-26T09:19:00Z</dcterms:modified>
</cp:coreProperties>
</file>