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4F" w:rsidRDefault="00BD484F"/>
    <w:p w:rsidR="0081495E" w:rsidRDefault="0081495E"/>
    <w:p w:rsidR="0081495E" w:rsidRPr="0081495E" w:rsidRDefault="0081495E" w:rsidP="0081495E">
      <w:pPr>
        <w:spacing w:before="240" w:after="240" w:line="288" w:lineRule="atLeast"/>
        <w:outlineLvl w:val="1"/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</w:pPr>
      <w:r w:rsidRPr="0081495E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 xml:space="preserve">5.6. </w:t>
      </w:r>
      <w:proofErr w:type="spellStart"/>
      <w:r w:rsidRPr="0081495E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>Module</w:t>
      </w:r>
      <w:proofErr w:type="spellEnd"/>
      <w:r w:rsidRPr="0081495E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 xml:space="preserve"> 5 </w:t>
      </w:r>
      <w:proofErr w:type="spellStart"/>
      <w:r w:rsidRPr="0081495E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>Quiz</w:t>
      </w:r>
      <w:proofErr w:type="spellEnd"/>
    </w:p>
    <w:p w:rsidR="0081495E" w:rsidRDefault="0081495E" w:rsidP="0081495E">
      <w:pPr>
        <w:spacing w:after="0" w:line="288" w:lineRule="atLeast"/>
        <w:rPr>
          <w:rFonts w:ascii="Tahoma" w:hAnsi="Tahoma" w:cs="Tahoma"/>
          <w:color w:val="686868"/>
          <w:sz w:val="33"/>
          <w:szCs w:val="33"/>
          <w:shd w:val="clear" w:color="auto" w:fill="FFFFFF"/>
        </w:rPr>
      </w:pPr>
      <w:proofErr w:type="spellStart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>Module</w:t>
      </w:r>
      <w:proofErr w:type="spellEnd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 xml:space="preserve"> 5: </w:t>
      </w:r>
      <w:proofErr w:type="spellStart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>From</w:t>
      </w:r>
      <w:proofErr w:type="spellEnd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 xml:space="preserve"> Learning </w:t>
      </w:r>
      <w:proofErr w:type="spellStart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>Activities</w:t>
      </w:r>
      <w:proofErr w:type="spellEnd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>to</w:t>
      </w:r>
      <w:proofErr w:type="spellEnd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 xml:space="preserve"> Learning </w:t>
      </w:r>
      <w:proofErr w:type="spellStart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>Stories</w:t>
      </w:r>
      <w:proofErr w:type="spellEnd"/>
    </w:p>
    <w:p w:rsidR="0081495E" w:rsidRDefault="0081495E" w:rsidP="0081495E">
      <w:pPr>
        <w:spacing w:after="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bookmarkStart w:id="0" w:name="_GoBack"/>
      <w:bookmarkEnd w:id="0"/>
    </w:p>
    <w:p w:rsidR="00086F1B" w:rsidRPr="0081495E" w:rsidRDefault="00086F1B" w:rsidP="0081495E">
      <w:pPr>
        <w:spacing w:after="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</w:p>
    <w:p w:rsidR="0081495E" w:rsidRPr="0081495E" w:rsidRDefault="0081495E" w:rsidP="0081495E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Within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iTEC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methodology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, in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what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order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are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different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pedagogical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concepts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usually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constructed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086F1B" w:rsidRDefault="00086F1B" w:rsidP="0081495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81495E" w:rsidRPr="0081495E" w:rsidRDefault="0081495E" w:rsidP="0081495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1. Learning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Stories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, 2. Learning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Scenarios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, 3. Learning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Activities</w:t>
      </w:r>
      <w:proofErr w:type="spellEnd"/>
    </w:p>
    <w:p w:rsidR="00086F1B" w:rsidRDefault="00086F1B" w:rsidP="0081495E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81495E" w:rsidRPr="0081495E" w:rsidRDefault="0081495E" w:rsidP="0081495E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1. Learning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Scenarios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, 2. Learning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Activities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, 3. Learning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Stories</w:t>
      </w:r>
      <w:proofErr w:type="spellEnd"/>
    </w:p>
    <w:p w:rsidR="00086F1B" w:rsidRDefault="00086F1B" w:rsidP="0081495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81495E" w:rsidRDefault="0081495E" w:rsidP="0081495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1. Learning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Scenarios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, 2. Learning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Stories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, 3. Learning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Activities</w:t>
      </w:r>
      <w:proofErr w:type="spellEnd"/>
    </w:p>
    <w:p w:rsidR="00086F1B" w:rsidRDefault="00086F1B" w:rsidP="0081495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086F1B" w:rsidRPr="0081495E" w:rsidRDefault="00086F1B" w:rsidP="0081495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81495E" w:rsidRPr="0081495E" w:rsidRDefault="0081495E" w:rsidP="0081495E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What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are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two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key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features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Popplet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that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make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it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especially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useful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for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use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in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classroom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086F1B" w:rsidRDefault="00086F1B" w:rsidP="0081495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81495E" w:rsidRPr="0081495E" w:rsidRDefault="0081495E" w:rsidP="0081495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It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is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easy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use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and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does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not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require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registration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in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order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gram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start</w:t>
      </w:r>
      <w:proofErr w:type="gram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using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it</w:t>
      </w:r>
    </w:p>
    <w:p w:rsidR="00086F1B" w:rsidRDefault="00086F1B" w:rsidP="0081495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81495E" w:rsidRPr="0081495E" w:rsidRDefault="0081495E" w:rsidP="0081495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All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content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can be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moderated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by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teacher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before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making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it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public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and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when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using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copyrighted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materials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they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are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automatically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flagged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up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by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tool</w:t>
      </w:r>
      <w:proofErr w:type="spellEnd"/>
    </w:p>
    <w:p w:rsidR="00086F1B" w:rsidRDefault="00086F1B" w:rsidP="0081495E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81495E" w:rsidRDefault="0081495E" w:rsidP="0081495E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It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is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media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rich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and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allows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groups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of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students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to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work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on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same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mind-map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thereby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developing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collaboration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skills</w:t>
      </w:r>
      <w:proofErr w:type="spellEnd"/>
    </w:p>
    <w:p w:rsidR="00086F1B" w:rsidRDefault="00086F1B" w:rsidP="0081495E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</w:p>
    <w:p w:rsidR="00086F1B" w:rsidRPr="0081495E" w:rsidRDefault="00086F1B" w:rsidP="0081495E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</w:p>
    <w:p w:rsidR="0081495E" w:rsidRPr="0081495E" w:rsidRDefault="0081495E" w:rsidP="0081495E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What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information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does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teacher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use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in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example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Learning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Story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presented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in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Section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gram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5.2</w:t>
      </w:r>
      <w:proofErr w:type="gram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.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to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assess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students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final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product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086F1B" w:rsidRDefault="00086F1B" w:rsidP="0081495E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81495E" w:rsidRPr="0081495E" w:rsidRDefault="0081495E" w:rsidP="0081495E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Comments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underneath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videos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,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reflection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recordings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of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students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,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collected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documentation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of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students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,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teacher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notes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collected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during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Learning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Story</w:t>
      </w:r>
      <w:proofErr w:type="spellEnd"/>
    </w:p>
    <w:p w:rsidR="00086F1B" w:rsidRDefault="00086F1B" w:rsidP="0081495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81495E" w:rsidRPr="0081495E" w:rsidRDefault="0081495E" w:rsidP="0081495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final video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and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its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alignment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criteria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defined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in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collaboration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with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students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at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beginning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Learning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Story</w:t>
      </w:r>
      <w:proofErr w:type="spellEnd"/>
    </w:p>
    <w:p w:rsidR="00086F1B" w:rsidRDefault="00086F1B" w:rsidP="0081495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81495E" w:rsidRDefault="0081495E" w:rsidP="0081495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A video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journal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prepared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by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students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where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they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reflect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on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individual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steps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producing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videos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and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how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they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can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improve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each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steps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next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time.</w:t>
      </w:r>
    </w:p>
    <w:p w:rsidR="00086F1B" w:rsidRDefault="00086F1B" w:rsidP="0081495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086F1B" w:rsidRPr="0081495E" w:rsidRDefault="00086F1B" w:rsidP="0081495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81495E" w:rsidRPr="0081495E" w:rsidRDefault="0081495E" w:rsidP="0081495E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In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2nd video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example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a Learning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Story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in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Section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5.3</w:t>
      </w:r>
      <w:proofErr w:type="gram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.,</w:t>
      </w:r>
      <w:proofErr w:type="gram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how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did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Lithuanian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teacher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include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an "ask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expert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" Learning Activity in her Learning </w:t>
      </w:r>
      <w:proofErr w:type="spellStart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Story</w:t>
      </w:r>
      <w:proofErr w:type="spellEnd"/>
      <w:r w:rsidRPr="0081495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086F1B" w:rsidRDefault="00086F1B" w:rsidP="0081495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81495E" w:rsidRPr="0081495E" w:rsidRDefault="0081495E" w:rsidP="0081495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She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asked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parents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join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class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and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offer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feedback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students</w:t>
      </w:r>
      <w:proofErr w:type="spellEnd"/>
    </w:p>
    <w:p w:rsidR="00086F1B" w:rsidRDefault="00086F1B" w:rsidP="0081495E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81495E" w:rsidRPr="0081495E" w:rsidRDefault="0081495E" w:rsidP="0081495E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She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asked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older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students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at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school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to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join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class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,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present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their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ideas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and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provide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feedback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to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work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of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younger</w:t>
      </w:r>
      <w:proofErr w:type="spellEnd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students</w:t>
      </w:r>
      <w:proofErr w:type="spellEnd"/>
    </w:p>
    <w:p w:rsidR="00086F1B" w:rsidRDefault="00086F1B" w:rsidP="0081495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81495E" w:rsidRPr="0081495E" w:rsidRDefault="0081495E" w:rsidP="0081495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She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asked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headteacher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join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class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as an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outside</w:t>
      </w:r>
      <w:proofErr w:type="spellEnd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81495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expert</w:t>
      </w:r>
      <w:proofErr w:type="spellEnd"/>
    </w:p>
    <w:p w:rsidR="0081495E" w:rsidRDefault="0081495E" w:rsidP="0081495E">
      <w:pPr>
        <w:spacing w:after="0" w:line="288" w:lineRule="atLeast"/>
        <w:jc w:val="center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</w:p>
    <w:p w:rsidR="00086F1B" w:rsidRDefault="00086F1B" w:rsidP="0081495E">
      <w:pPr>
        <w:spacing w:after="0" w:line="288" w:lineRule="atLeast"/>
        <w:jc w:val="center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</w:p>
    <w:p w:rsidR="00086F1B" w:rsidRPr="0081495E" w:rsidRDefault="00086F1B" w:rsidP="0081495E">
      <w:pPr>
        <w:spacing w:after="0" w:line="288" w:lineRule="atLeast"/>
        <w:jc w:val="center"/>
        <w:rPr>
          <w:rFonts w:ascii="Tahoma" w:eastAsia="Times New Roman" w:hAnsi="Tahoma" w:cs="Tahoma"/>
          <w:b/>
          <w:bCs/>
          <w:color w:val="B70050"/>
          <w:sz w:val="21"/>
          <w:szCs w:val="21"/>
          <w:lang w:eastAsia="tr-TR"/>
        </w:rPr>
      </w:pPr>
    </w:p>
    <w:p w:rsidR="0081495E" w:rsidRDefault="0072438D">
      <w:proofErr w:type="spellStart"/>
      <w:r>
        <w:t>Scenarios</w:t>
      </w:r>
      <w:proofErr w:type="spellEnd"/>
      <w:r>
        <w:tab/>
      </w:r>
      <w:proofErr w:type="spellStart"/>
      <w:r>
        <w:t>vision</w:t>
      </w:r>
      <w:proofErr w:type="spellEnd"/>
    </w:p>
    <w:p w:rsidR="0072438D" w:rsidRDefault="0072438D">
      <w:proofErr w:type="spellStart"/>
      <w:r>
        <w:t>Activities</w:t>
      </w:r>
      <w:proofErr w:type="spellEnd"/>
      <w:r>
        <w:tab/>
      </w:r>
      <w:proofErr w:type="spellStart"/>
      <w:r>
        <w:t>ideas</w:t>
      </w:r>
      <w:proofErr w:type="spellEnd"/>
    </w:p>
    <w:p w:rsidR="0072438D" w:rsidRDefault="0072438D">
      <w:proofErr w:type="spellStart"/>
      <w:r>
        <w:t>Stories</w:t>
      </w:r>
      <w:proofErr w:type="spellEnd"/>
      <w:r>
        <w:tab/>
      </w:r>
      <w:r>
        <w:tab/>
      </w:r>
      <w:proofErr w:type="spellStart"/>
      <w:r>
        <w:t>context</w:t>
      </w:r>
      <w:proofErr w:type="spellEnd"/>
    </w:p>
    <w:p w:rsidR="00F41993" w:rsidRDefault="00F41993" w:rsidP="00F41993">
      <w:pPr>
        <w:pStyle w:val="Balk2"/>
        <w:shd w:val="clear" w:color="auto" w:fill="FFFFFF"/>
        <w:spacing w:before="0" w:beforeAutospacing="0" w:after="0" w:afterAutospacing="0"/>
        <w:rPr>
          <w:rFonts w:ascii="Arial" w:hAnsi="Arial" w:cs="Arial"/>
          <w:color w:val="0077C1"/>
          <w:sz w:val="27"/>
          <w:szCs w:val="27"/>
        </w:rPr>
      </w:pPr>
      <w:r>
        <w:rPr>
          <w:rFonts w:ascii="Arial" w:hAnsi="Arial" w:cs="Arial"/>
          <w:color w:val="0077C1"/>
          <w:sz w:val="27"/>
          <w:szCs w:val="27"/>
        </w:rPr>
        <w:t xml:space="preserve">6.2. Peer </w:t>
      </w:r>
      <w:proofErr w:type="spellStart"/>
      <w:r>
        <w:rPr>
          <w:rFonts w:ascii="Arial" w:hAnsi="Arial" w:cs="Arial"/>
          <w:color w:val="0077C1"/>
          <w:sz w:val="27"/>
          <w:szCs w:val="27"/>
        </w:rPr>
        <w:t>review</w:t>
      </w:r>
      <w:proofErr w:type="spellEnd"/>
      <w:r>
        <w:rPr>
          <w:rFonts w:ascii="Arial" w:hAnsi="Arial" w:cs="Arial"/>
          <w:color w:val="0077C1"/>
          <w:sz w:val="27"/>
          <w:szCs w:val="27"/>
        </w:rPr>
        <w:t xml:space="preserve"> in </w:t>
      </w:r>
      <w:proofErr w:type="spellStart"/>
      <w:r>
        <w:rPr>
          <w:rFonts w:ascii="Arial" w:hAnsi="Arial" w:cs="Arial"/>
          <w:color w:val="0077C1"/>
          <w:sz w:val="27"/>
          <w:szCs w:val="27"/>
        </w:rPr>
        <w:t>the</w:t>
      </w:r>
      <w:proofErr w:type="spellEnd"/>
      <w:r>
        <w:rPr>
          <w:rFonts w:ascii="Arial" w:hAnsi="Arial" w:cs="Arial"/>
          <w:color w:val="0077C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77C1"/>
          <w:sz w:val="27"/>
          <w:szCs w:val="27"/>
        </w:rPr>
        <w:t>classroom</w:t>
      </w:r>
      <w:proofErr w:type="spellEnd"/>
      <w:r>
        <w:rPr>
          <w:rFonts w:ascii="Arial" w:hAnsi="Arial" w:cs="Arial"/>
          <w:color w:val="0077C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77C1"/>
          <w:sz w:val="27"/>
          <w:szCs w:val="27"/>
        </w:rPr>
        <w:t>and</w:t>
      </w:r>
      <w:proofErr w:type="spellEnd"/>
      <w:r>
        <w:rPr>
          <w:rFonts w:ascii="Arial" w:hAnsi="Arial" w:cs="Arial"/>
          <w:color w:val="0077C1"/>
          <w:sz w:val="27"/>
          <w:szCs w:val="27"/>
        </w:rPr>
        <w:t xml:space="preserve"> as a </w:t>
      </w:r>
      <w:proofErr w:type="spellStart"/>
      <w:r>
        <w:rPr>
          <w:rFonts w:ascii="Arial" w:hAnsi="Arial" w:cs="Arial"/>
          <w:color w:val="0077C1"/>
          <w:sz w:val="27"/>
          <w:szCs w:val="27"/>
        </w:rPr>
        <w:t>tool</w:t>
      </w:r>
      <w:proofErr w:type="spellEnd"/>
      <w:r>
        <w:rPr>
          <w:rFonts w:ascii="Arial" w:hAnsi="Arial" w:cs="Arial"/>
          <w:color w:val="0077C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77C1"/>
          <w:sz w:val="27"/>
          <w:szCs w:val="27"/>
        </w:rPr>
        <w:t>for</w:t>
      </w:r>
      <w:proofErr w:type="spellEnd"/>
      <w:r>
        <w:rPr>
          <w:rFonts w:ascii="Arial" w:hAnsi="Arial" w:cs="Arial"/>
          <w:color w:val="0077C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77C1"/>
          <w:sz w:val="27"/>
          <w:szCs w:val="27"/>
        </w:rPr>
        <w:t>professional</w:t>
      </w:r>
      <w:proofErr w:type="spellEnd"/>
      <w:r>
        <w:rPr>
          <w:rFonts w:ascii="Arial" w:hAnsi="Arial" w:cs="Arial"/>
          <w:color w:val="0077C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77C1"/>
          <w:sz w:val="27"/>
          <w:szCs w:val="27"/>
        </w:rPr>
        <w:t>development</w:t>
      </w:r>
      <w:proofErr w:type="spellEnd"/>
    </w:p>
    <w:p w:rsidR="00F41993" w:rsidRDefault="00F41993" w:rsidP="00F41993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686868"/>
          <w:sz w:val="21"/>
          <w:szCs w:val="21"/>
        </w:rPr>
      </w:pPr>
      <w:r>
        <w:rPr>
          <w:rFonts w:ascii="Tahoma" w:hAnsi="Tahoma" w:cs="Tahoma"/>
          <w:color w:val="686868"/>
          <w:sz w:val="21"/>
          <w:szCs w:val="21"/>
        </w:rPr>
        <w:t xml:space="preserve">As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part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of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the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final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assessment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you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will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have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to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do a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peer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review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of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your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colleagues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'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work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.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It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is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therefore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important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to</w:t>
      </w:r>
      <w:proofErr w:type="spellEnd"/>
      <w:r>
        <w:rPr>
          <w:rStyle w:val="apple-converted-space"/>
          <w:rFonts w:ascii="Tahoma" w:hAnsi="Tahoma" w:cs="Tahoma"/>
          <w:color w:val="686868"/>
          <w:sz w:val="21"/>
          <w:szCs w:val="21"/>
        </w:rPr>
        <w:t> 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consider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the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concept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of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peer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review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or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peer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assessment</w:t>
      </w:r>
      <w:proofErr w:type="spellEnd"/>
      <w:r>
        <w:rPr>
          <w:rStyle w:val="apple-converted-space"/>
          <w:rFonts w:ascii="Tahoma" w:hAnsi="Tahoma" w:cs="Tahoma"/>
          <w:color w:val="686868"/>
          <w:sz w:val="21"/>
          <w:szCs w:val="21"/>
        </w:rPr>
        <w:t> </w:t>
      </w:r>
      <w:r>
        <w:rPr>
          <w:rFonts w:ascii="Tahoma" w:hAnsi="Tahoma" w:cs="Tahoma"/>
          <w:color w:val="686868"/>
          <w:sz w:val="21"/>
          <w:szCs w:val="21"/>
        </w:rPr>
        <w:t xml:space="preserve">in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more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detail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>.</w:t>
      </w:r>
    </w:p>
    <w:p w:rsidR="00F41993" w:rsidRDefault="00F41993" w:rsidP="00F41993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686868"/>
          <w:sz w:val="21"/>
          <w:szCs w:val="21"/>
        </w:rPr>
      </w:pPr>
      <w:r>
        <w:rPr>
          <w:rFonts w:ascii="Tahoma" w:hAnsi="Tahoma" w:cs="Tahoma"/>
          <w:color w:val="686868"/>
          <w:sz w:val="21"/>
          <w:szCs w:val="21"/>
        </w:rPr>
        <w:t xml:space="preserve">As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you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will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know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the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concept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of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peer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review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is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deeply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enshrined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in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the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work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of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academics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at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universities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.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Much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of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their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career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depends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on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writing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peer-reviewed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articles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.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In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teaching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>,</w:t>
      </w:r>
      <w:r>
        <w:rPr>
          <w:rStyle w:val="apple-converted-space"/>
          <w:rFonts w:ascii="Tahoma" w:hAnsi="Tahoma" w:cs="Tahoma"/>
          <w:color w:val="686868"/>
          <w:sz w:val="21"/>
          <w:szCs w:val="21"/>
        </w:rPr>
        <w:t> 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peer-review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or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peer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observation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is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less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common</w:t>
      </w:r>
      <w:proofErr w:type="spellEnd"/>
      <w:r>
        <w:rPr>
          <w:rStyle w:val="apple-converted-space"/>
          <w:rFonts w:ascii="Tahoma" w:hAnsi="Tahoma" w:cs="Tahoma"/>
          <w:color w:val="686868"/>
          <w:sz w:val="21"/>
          <w:szCs w:val="21"/>
        </w:rPr>
        <w:t> </w:t>
      </w:r>
      <w:r>
        <w:rPr>
          <w:rFonts w:ascii="Tahoma" w:hAnsi="Tahoma" w:cs="Tahoma"/>
          <w:color w:val="686868"/>
          <w:sz w:val="21"/>
          <w:szCs w:val="21"/>
        </w:rPr>
        <w:t>(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this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applies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also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to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university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level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teaching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probably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even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more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so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).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However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if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686868"/>
          <w:sz w:val="21"/>
          <w:szCs w:val="21"/>
        </w:rPr>
        <w:t>done</w:t>
      </w:r>
      <w:proofErr w:type="gram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well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>, it can be a</w:t>
      </w:r>
      <w:r>
        <w:rPr>
          <w:rStyle w:val="apple-converted-space"/>
          <w:rFonts w:ascii="Tahoma" w:hAnsi="Tahoma" w:cs="Tahoma"/>
          <w:color w:val="686868"/>
          <w:sz w:val="21"/>
          <w:szCs w:val="21"/>
        </w:rPr>
        <w:t> 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powerful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way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to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improve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our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teaching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practise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as it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results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in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collaboration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,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reflection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and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often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is a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stimulus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to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try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out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something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new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>.</w:t>
      </w:r>
    </w:p>
    <w:p w:rsidR="00F41993" w:rsidRDefault="00F41993" w:rsidP="00F41993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686868"/>
          <w:sz w:val="21"/>
          <w:szCs w:val="21"/>
        </w:rPr>
      </w:pPr>
      <w:proofErr w:type="spellStart"/>
      <w:r>
        <w:rPr>
          <w:rFonts w:ascii="Tahoma" w:hAnsi="Tahoma" w:cs="Tahoma"/>
          <w:color w:val="686868"/>
          <w:sz w:val="21"/>
          <w:szCs w:val="21"/>
        </w:rPr>
        <w:t>The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key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benefit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of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such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a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process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is,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that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it</w:t>
      </w:r>
      <w:r>
        <w:rPr>
          <w:rStyle w:val="apple-converted-space"/>
          <w:rFonts w:ascii="Tahoma" w:hAnsi="Tahoma" w:cs="Tahoma"/>
          <w:color w:val="686868"/>
          <w:sz w:val="21"/>
          <w:szCs w:val="21"/>
        </w:rPr>
        <w:t> 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does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not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only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benefit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the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person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receiving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the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feedback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but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also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the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person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providing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the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feedback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.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Reviewing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or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assessing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someone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else's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work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requires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a</w:t>
      </w:r>
      <w:r>
        <w:rPr>
          <w:rStyle w:val="apple-converted-space"/>
          <w:rFonts w:ascii="Tahoma" w:hAnsi="Tahoma" w:cs="Tahoma"/>
          <w:color w:val="686868"/>
          <w:sz w:val="21"/>
          <w:szCs w:val="21"/>
        </w:rPr>
        <w:t> 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reflection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of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one's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own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work</w:t>
      </w:r>
      <w:proofErr w:type="spellEnd"/>
      <w:r>
        <w:rPr>
          <w:rStyle w:val="apple-converted-space"/>
          <w:rFonts w:ascii="Tahoma" w:hAnsi="Tahoma" w:cs="Tahoma"/>
          <w:color w:val="686868"/>
          <w:sz w:val="21"/>
          <w:szCs w:val="21"/>
        </w:rPr>
        <w:t> </w:t>
      </w:r>
      <w:r>
        <w:rPr>
          <w:rFonts w:ascii="Tahoma" w:hAnsi="Tahoma" w:cs="Tahoma"/>
          <w:color w:val="686868"/>
          <w:sz w:val="21"/>
          <w:szCs w:val="21"/>
        </w:rPr>
        <w:t xml:space="preserve">as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well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as a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reflection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of</w:t>
      </w:r>
      <w:r>
        <w:rPr>
          <w:rStyle w:val="apple-converted-space"/>
          <w:rFonts w:ascii="Tahoma" w:hAnsi="Tahoma" w:cs="Tahoma"/>
          <w:color w:val="686868"/>
          <w:sz w:val="21"/>
          <w:szCs w:val="21"/>
        </w:rPr>
        <w:t> 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what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works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and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what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doesn't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. Peer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review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is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therefore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an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effective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form of</w:t>
      </w:r>
      <w:r>
        <w:rPr>
          <w:rStyle w:val="apple-converted-space"/>
          <w:rFonts w:ascii="Tahoma" w:hAnsi="Tahoma" w:cs="Tahoma"/>
          <w:color w:val="686868"/>
          <w:sz w:val="21"/>
          <w:szCs w:val="21"/>
        </w:rPr>
        <w:t> 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professional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development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for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both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</w:rPr>
        <w:t>sides</w:t>
      </w:r>
      <w:r>
        <w:rPr>
          <w:rFonts w:ascii="Tahoma" w:hAnsi="Tahoma" w:cs="Tahoma"/>
          <w:color w:val="686868"/>
          <w:sz w:val="21"/>
          <w:szCs w:val="21"/>
        </w:rPr>
        <w:t>taking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part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in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the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</w:rPr>
        <w:t>review</w:t>
      </w:r>
      <w:proofErr w:type="spellEnd"/>
      <w:r>
        <w:rPr>
          <w:rFonts w:ascii="Tahoma" w:hAnsi="Tahoma" w:cs="Tahoma"/>
          <w:color w:val="686868"/>
          <w:sz w:val="21"/>
          <w:szCs w:val="21"/>
        </w:rPr>
        <w:t>.</w:t>
      </w:r>
    </w:p>
    <w:p w:rsidR="00F41993" w:rsidRDefault="005F1459">
      <w:pPr>
        <w:rPr>
          <w:rFonts w:ascii="Tahoma" w:hAnsi="Tahoma" w:cs="Tahoma"/>
          <w:color w:val="686868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Peer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review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is of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course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also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an</w:t>
      </w:r>
      <w:r>
        <w:rPr>
          <w:rStyle w:val="apple-converted-space"/>
          <w:rFonts w:ascii="Tahoma" w:hAnsi="Tahoma" w:cs="Tahoma"/>
          <w:color w:val="686868"/>
          <w:sz w:val="21"/>
          <w:szCs w:val="21"/>
          <w:shd w:val="clear" w:color="auto" w:fill="FFFFFF"/>
        </w:rPr>
        <w:t> 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  <w:shd w:val="clear" w:color="auto" w:fill="FFFFFF"/>
        </w:rPr>
        <w:t>effective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  <w:shd w:val="clear" w:color="auto" w:fill="FFFFFF"/>
        </w:rPr>
        <w:t>activity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  <w:shd w:val="clear" w:color="auto" w:fill="FFFFFF"/>
        </w:rPr>
        <w:t>for</w:t>
      </w:r>
      <w:proofErr w:type="spellEnd"/>
      <w:r>
        <w:rPr>
          <w:rStyle w:val="Gl"/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Gl"/>
          <w:rFonts w:ascii="Tahoma" w:hAnsi="Tahoma" w:cs="Tahoma"/>
          <w:color w:val="686868"/>
          <w:sz w:val="21"/>
          <w:szCs w:val="21"/>
          <w:shd w:val="clear" w:color="auto" w:fill="FFFFFF"/>
        </w:rPr>
        <w:t>students</w:t>
      </w:r>
      <w:proofErr w:type="spellEnd"/>
      <w:r>
        <w:rPr>
          <w:rStyle w:val="apple-converted-space"/>
          <w:rFonts w:ascii="Tahoma" w:hAnsi="Tahoma" w:cs="Tahoma"/>
          <w:color w:val="686868"/>
          <w:sz w:val="21"/>
          <w:szCs w:val="21"/>
          <w:shd w:val="clear" w:color="auto" w:fill="FFFFFF"/>
        </w:rPr>
        <w:t> 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that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promotes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collaboration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critical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thinking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and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self-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reflection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Take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look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video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below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from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MIT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where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professors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and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students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tell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their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experiences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using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peer-review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teaching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and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academia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It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introduces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a </w:t>
      </w:r>
      <w:proofErr w:type="gram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lot</w:t>
      </w:r>
      <w:proofErr w:type="gram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interesting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ideas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about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value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peer-review</w:t>
      </w:r>
      <w:proofErr w:type="spellEnd"/>
      <w:r>
        <w:rPr>
          <w:rFonts w:ascii="Tahoma" w:hAnsi="Tahoma" w:cs="Tahoma"/>
          <w:color w:val="686868"/>
          <w:sz w:val="21"/>
          <w:szCs w:val="21"/>
          <w:shd w:val="clear" w:color="auto" w:fill="FFFFFF"/>
        </w:rPr>
        <w:t>.</w:t>
      </w:r>
    </w:p>
    <w:p w:rsidR="009162C1" w:rsidRDefault="00086F1B">
      <w:hyperlink r:id="rId4" w:history="1">
        <w:r w:rsidR="009162C1" w:rsidRPr="008D703A">
          <w:rPr>
            <w:rStyle w:val="Kpr"/>
          </w:rPr>
          <w:t>http://www.europeanschoolnetacademy.eu/web/future-classroom-scenarios/reto?p_p_auth=qIPoRB2j&amp;p_p_id=resourceExternalActivity_WAR_liferaylmsportlet&amp;p_p_lifecycle=0&amp;p_p_state=normal&amp;p_p_mode=view&amp;p_p_col_id=column-1&amp;p_p_col_pos=1&amp;p_p_col_count=3&amp;p_r_p_564233524_actId=1229&amp;p_r_p_564233524_moduleId=606</w:t>
        </w:r>
      </w:hyperlink>
    </w:p>
    <w:p w:rsidR="009162C1" w:rsidRDefault="009162C1"/>
    <w:p w:rsidR="005F1459" w:rsidRDefault="005F1459"/>
    <w:p w:rsidR="00F41993" w:rsidRDefault="00F41993"/>
    <w:p w:rsidR="00F41993" w:rsidRDefault="00F41993"/>
    <w:sectPr w:rsidR="00F4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5E"/>
    <w:rsid w:val="00086F1B"/>
    <w:rsid w:val="00136C2B"/>
    <w:rsid w:val="005F1459"/>
    <w:rsid w:val="0072438D"/>
    <w:rsid w:val="0081495E"/>
    <w:rsid w:val="009162C1"/>
    <w:rsid w:val="00BD484F"/>
    <w:rsid w:val="00DE5988"/>
    <w:rsid w:val="00F4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9FBEBCB2-78C4-424F-A94A-17F2AF39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14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1495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1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lortercero">
    <w:name w:val="color_tercero"/>
    <w:basedOn w:val="Normal"/>
    <w:rsid w:val="0081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egrita">
    <w:name w:val="negrita"/>
    <w:basedOn w:val="Normal"/>
    <w:rsid w:val="0081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41993"/>
  </w:style>
  <w:style w:type="character" w:styleId="Gl">
    <w:name w:val="Strong"/>
    <w:basedOn w:val="VarsaylanParagrafYazTipi"/>
    <w:uiPriority w:val="22"/>
    <w:qFormat/>
    <w:rsid w:val="00F41993"/>
    <w:rPr>
      <w:b/>
      <w:bCs/>
    </w:rPr>
  </w:style>
  <w:style w:type="character" w:styleId="Kpr">
    <w:name w:val="Hyperlink"/>
    <w:basedOn w:val="VarsaylanParagrafYazTipi"/>
    <w:uiPriority w:val="99"/>
    <w:unhideWhenUsed/>
    <w:rsid w:val="009162C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86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1838565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143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573152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62006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8509510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1055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20541868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ropeanschoolnetacademy.eu/web/future-classroom-scenarios/reto?p_p_auth=qIPoRB2j&amp;p_p_id=resourceExternalActivity_WAR_liferaylmsportlet&amp;p_p_lifecycle=0&amp;p_p_state=normal&amp;p_p_mode=view&amp;p_p_col_id=column-1&amp;p_p_col_pos=1&amp;p_p_col_count=3&amp;p_r_p_564233524_actId=1229&amp;p_r_p_564233524_moduleId=60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ogrenci</cp:lastModifiedBy>
  <cp:revision>7</cp:revision>
  <dcterms:created xsi:type="dcterms:W3CDTF">2015-11-10T13:57:00Z</dcterms:created>
  <dcterms:modified xsi:type="dcterms:W3CDTF">2015-11-12T09:22:00Z</dcterms:modified>
</cp:coreProperties>
</file>