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C7" w:rsidRPr="00937EBC" w:rsidRDefault="009B22FD" w:rsidP="009B22FD">
      <w:r w:rsidRPr="00937EBC">
        <w:t>ÖĞRENCİLERİ ÖZGÜRLEŞTİR</w:t>
      </w:r>
      <w:r w:rsidR="00665FFC" w:rsidRPr="00937EBC">
        <w:t>ME</w:t>
      </w:r>
      <w:r w:rsidRPr="00937EBC">
        <w:t xml:space="preserve"> MODEL NEDİR VE NASIL KULLANILIR?</w:t>
      </w:r>
    </w:p>
    <w:p w:rsidR="00AB27C6" w:rsidRPr="00937EBC" w:rsidRDefault="00AB27C6" w:rsidP="00AB27C6">
      <w:r w:rsidRPr="00937EBC">
        <w:t>İçindekiler</w:t>
      </w:r>
    </w:p>
    <w:p w:rsidR="00AB27C6" w:rsidRPr="00937EBC" w:rsidRDefault="00AB27C6" w:rsidP="00AB27C6">
      <w:r w:rsidRPr="00937EBC">
        <w:t>NASIL ÖĞRENİYORUZ?</w:t>
      </w:r>
    </w:p>
    <w:p w:rsidR="00AB27C6" w:rsidRPr="00937EBC" w:rsidRDefault="00AB27C6" w:rsidP="00AB27C6">
      <w:r w:rsidRPr="00937EBC">
        <w:t xml:space="preserve">ÖĞRENME STİLLERİ VE SEÇENEKLERİ </w:t>
      </w:r>
    </w:p>
    <w:p w:rsidR="00AB27C6" w:rsidRPr="00937EBC" w:rsidRDefault="00AB27C6" w:rsidP="00AB27C6">
      <w:r w:rsidRPr="00937EBC">
        <w:t>21. YÜZYIL İÇİN BECERİLER</w:t>
      </w:r>
    </w:p>
    <w:p w:rsidR="00AB27C6" w:rsidRPr="00937EBC" w:rsidRDefault="00AB27C6" w:rsidP="00AB27C6">
      <w:r w:rsidRPr="00937EBC">
        <w:t>ÖZERKLİK VE ÖĞRENME</w:t>
      </w:r>
    </w:p>
    <w:p w:rsidR="00AB27C6" w:rsidRPr="00937EBC" w:rsidRDefault="00AB27C6" w:rsidP="00AB27C6">
      <w:r w:rsidRPr="00937EBC">
        <w:t>ÖĞRENME BECERİLERİ</w:t>
      </w:r>
    </w:p>
    <w:p w:rsidR="00AB27C6" w:rsidRPr="00937EBC" w:rsidRDefault="00AB27C6" w:rsidP="00AB27C6">
      <w:r w:rsidRPr="00937EBC">
        <w:t>SINIFTA ÇIKARIMLAR</w:t>
      </w:r>
    </w:p>
    <w:p w:rsidR="00AB27C6" w:rsidRPr="00937EBC" w:rsidRDefault="00AB27C6" w:rsidP="00AB27C6">
      <w:r w:rsidRPr="00937EBC">
        <w:t>NASIL DAHA İYİ ÖĞRENİRİM?</w:t>
      </w:r>
    </w:p>
    <w:p w:rsidR="009B22FD" w:rsidRPr="00937EBC" w:rsidRDefault="00AB27C6" w:rsidP="00AB27C6">
      <w:r w:rsidRPr="00937EBC">
        <w:t>ÖNERİLER  (ÖĞRENME ORTAMI TASARIMI)</w:t>
      </w:r>
    </w:p>
    <w:p w:rsidR="00AB27C6" w:rsidRPr="00937EBC" w:rsidRDefault="00AB27C6" w:rsidP="00AB27C6"/>
    <w:p w:rsidR="009B22FD" w:rsidRPr="00937EBC" w:rsidRDefault="00AB27C6">
      <w:r w:rsidRPr="00937EBC">
        <w:t>NASIL ÖĞRENİYORUZ?</w:t>
      </w:r>
    </w:p>
    <w:p w:rsidR="001A5A5C" w:rsidRPr="00937EBC" w:rsidRDefault="00AB27C6" w:rsidP="00526784">
      <w:r w:rsidRPr="00937EBC">
        <w:t xml:space="preserve">Bu bilgi üzerine kurulmuştur, </w:t>
      </w:r>
      <w:proofErr w:type="spellStart"/>
      <w:r w:rsidRPr="00937EBC">
        <w:t>postmodern</w:t>
      </w:r>
      <w:proofErr w:type="spellEnd"/>
      <w:r w:rsidRPr="00937EBC">
        <w:t xml:space="preserve"> toplumda, biz bütün hayatımızı öğrenerek geçireceğiz.</w:t>
      </w:r>
      <w:r w:rsidR="00A82A9D" w:rsidRPr="00937EBC">
        <w:t xml:space="preserve"> Bu yüzden, kesinlikle kendi öğrenme süreci için sorumluluk almamız ve </w:t>
      </w:r>
      <w:r w:rsidR="00DC7BEF" w:rsidRPr="00937EBC">
        <w:t>o</w:t>
      </w:r>
      <w:r w:rsidR="00A82A9D" w:rsidRPr="00937EBC">
        <w:t>kulda sunulandan daha fazla öğrenme fırsatları var olduğunun farkında olmak</w:t>
      </w:r>
      <w:r w:rsidR="00DC7BEF" w:rsidRPr="00937EBC">
        <w:t xml:space="preserve"> gerekir </w:t>
      </w:r>
      <w:r w:rsidR="00A82A9D" w:rsidRPr="00937EBC">
        <w:t>(</w:t>
      </w:r>
      <w:proofErr w:type="spellStart"/>
      <w:r w:rsidR="00A82A9D" w:rsidRPr="00937EBC">
        <w:t>Macdonald</w:t>
      </w:r>
      <w:proofErr w:type="spellEnd"/>
      <w:r w:rsidR="00A82A9D" w:rsidRPr="00937EBC">
        <w:t>, 2001, s. 15).</w:t>
      </w:r>
      <w:r w:rsidR="00526784" w:rsidRPr="00937EBC">
        <w:t xml:space="preserve"> </w:t>
      </w:r>
      <w:r w:rsidR="005C1C75" w:rsidRPr="00937EBC">
        <w:t xml:space="preserve">Bu ilk sorumluluklardan bir bizim, bu sürece bakmanın sayısız farklı yolu var olduğunu önceden bilerek, örneğin, farklı zeka türleri ve farklı öğrenme tercihleri veya stilleri de </w:t>
      </w:r>
      <w:proofErr w:type="gramStart"/>
      <w:r w:rsidR="005C1C75" w:rsidRPr="00937EBC">
        <w:t>dahil</w:t>
      </w:r>
      <w:proofErr w:type="gramEnd"/>
      <w:r w:rsidR="005C1C75" w:rsidRPr="00937EBC">
        <w:t xml:space="preserve"> nasıl öğrendiğimizi anlamaktır.</w:t>
      </w:r>
      <w:r w:rsidR="00E93F01" w:rsidRPr="00937EBC">
        <w:t xml:space="preserve"> </w:t>
      </w:r>
    </w:p>
    <w:p w:rsidR="00CD3127" w:rsidRPr="00937EBC" w:rsidRDefault="00526784" w:rsidP="00CD3127">
      <w:r w:rsidRPr="00937EBC">
        <w:t xml:space="preserve">Biz, öğrenme eylemi - </w:t>
      </w:r>
      <w:r w:rsidR="00E93F01" w:rsidRPr="00937EBC">
        <w:t>e</w:t>
      </w:r>
      <w:r w:rsidRPr="00937EBC">
        <w:t xml:space="preserve">ğitimciler olarak - </w:t>
      </w:r>
      <w:r w:rsidR="00E93F01" w:rsidRPr="00937EBC">
        <w:t>b</w:t>
      </w:r>
      <w:r w:rsidRPr="00937EBC">
        <w:t>izim günlük görevlerimizin merkezinde yer al</w:t>
      </w:r>
      <w:r w:rsidR="00E93F01" w:rsidRPr="00937EBC">
        <w:t>d</w:t>
      </w:r>
      <w:r w:rsidRPr="00937EBC">
        <w:t>ı</w:t>
      </w:r>
      <w:r w:rsidR="00E93F01" w:rsidRPr="00937EBC">
        <w:t>ğı</w:t>
      </w:r>
      <w:r w:rsidRPr="00937EBC">
        <w:t xml:space="preserve"> halde öğrenme kavramı üzerinde yansıt</w:t>
      </w:r>
      <w:r w:rsidR="00E93F01" w:rsidRPr="00937EBC">
        <w:t>m</w:t>
      </w:r>
      <w:r w:rsidRPr="00937EBC">
        <w:t>a</w:t>
      </w:r>
      <w:r w:rsidR="00E93F01" w:rsidRPr="00937EBC">
        <w:t>ya</w:t>
      </w:r>
      <w:r w:rsidRPr="00937EBC">
        <w:t xml:space="preserve"> </w:t>
      </w:r>
      <w:r w:rsidR="00E93F01" w:rsidRPr="00937EBC">
        <w:t xml:space="preserve">nadiren </w:t>
      </w:r>
      <w:r w:rsidRPr="00937EBC">
        <w:t>odaklanmak</w:t>
      </w:r>
      <w:r w:rsidR="00E93F01" w:rsidRPr="00937EBC">
        <w:t>tayız</w:t>
      </w:r>
      <w:r w:rsidRPr="00937EBC">
        <w:t>.</w:t>
      </w:r>
      <w:r w:rsidR="001A5A5C" w:rsidRPr="00937EBC">
        <w:t xml:space="preserve"> Bu bizim için çok tanıdık Hatta sıradan olduğundan, belki de bu nedenle, çok doğal, çok banal ve çok basit görünüyor. Bununla birlikte, öğrenme "deneyimin bir sonucu olarak görece kalıcı bir davranış değişikliği" </w:t>
      </w:r>
      <w:proofErr w:type="spellStart"/>
      <w:r w:rsidR="001A5A5C" w:rsidRPr="00937EBC">
        <w:t>dir</w:t>
      </w:r>
      <w:proofErr w:type="spellEnd"/>
      <w:r w:rsidR="001A5A5C" w:rsidRPr="00937EBC">
        <w:t xml:space="preserve"> (</w:t>
      </w:r>
      <w:proofErr w:type="spellStart"/>
      <w:r w:rsidR="001A5A5C" w:rsidRPr="00937EBC">
        <w:t>Klein</w:t>
      </w:r>
      <w:proofErr w:type="spellEnd"/>
      <w:r w:rsidR="001A5A5C" w:rsidRPr="00937EBC">
        <w:t>, 2011, s. 2), yani, kesin bir şekilde bizim kişiliğimizi etkileme eğilimi gösteren bir şeydir.</w:t>
      </w:r>
      <w:r w:rsidR="00CD3127" w:rsidRPr="00937EBC">
        <w:t xml:space="preserve"> Öğrenme</w:t>
      </w:r>
      <w:r w:rsidR="001A5A5C" w:rsidRPr="00937EBC">
        <w:t>, bizim öm</w:t>
      </w:r>
      <w:r w:rsidR="00CD3127" w:rsidRPr="00937EBC">
        <w:t>r</w:t>
      </w:r>
      <w:r w:rsidR="001A5A5C" w:rsidRPr="00937EBC">
        <w:t>ü</w:t>
      </w:r>
      <w:r w:rsidR="00CD3127" w:rsidRPr="00937EBC">
        <w:t>müz</w:t>
      </w:r>
      <w:r w:rsidR="001A5A5C" w:rsidRPr="00937EBC">
        <w:t xml:space="preserve"> boyu</w:t>
      </w:r>
      <w:r w:rsidR="00CD3127" w:rsidRPr="00937EBC">
        <w:t>nca</w:t>
      </w:r>
      <w:r w:rsidR="001A5A5C" w:rsidRPr="00937EBC">
        <w:t xml:space="preserve"> gerçekleş</w:t>
      </w:r>
      <w:r w:rsidR="00CD3127" w:rsidRPr="00937EBC">
        <w:t>t</w:t>
      </w:r>
      <w:r w:rsidR="001A5A5C" w:rsidRPr="00937EBC">
        <w:t>i</w:t>
      </w:r>
      <w:r w:rsidR="00CD3127" w:rsidRPr="00937EBC">
        <w:t>ği için b</w:t>
      </w:r>
      <w:r w:rsidR="001A5A5C" w:rsidRPr="00937EBC">
        <w:t>iz yaşlandıkça,</w:t>
      </w:r>
      <w:r w:rsidR="00CD3127" w:rsidRPr="00937EBC">
        <w:t xml:space="preserve"> </w:t>
      </w:r>
      <w:r w:rsidR="001A5A5C" w:rsidRPr="00937EBC">
        <w:t>önemli ölçüde farklı ortamlarda</w:t>
      </w:r>
      <w:r w:rsidR="00CD3127" w:rsidRPr="00937EBC">
        <w:t xml:space="preserve">, </w:t>
      </w:r>
      <w:r w:rsidR="001A5A5C" w:rsidRPr="00937EBC">
        <w:t>bağlamlar</w:t>
      </w:r>
      <w:r w:rsidR="00CD3127" w:rsidRPr="00937EBC">
        <w:t>da</w:t>
      </w:r>
      <w:r w:rsidR="001A5A5C" w:rsidRPr="00937EBC">
        <w:t xml:space="preserve"> ve saatler</w:t>
      </w:r>
      <w:r w:rsidR="00CD3127" w:rsidRPr="00937EBC">
        <w:t>de yer alır</w:t>
      </w:r>
      <w:r w:rsidR="001A5A5C" w:rsidRPr="00937EBC">
        <w:t>.</w:t>
      </w:r>
      <w:r w:rsidR="00CD3127" w:rsidRPr="00937EBC">
        <w:t xml:space="preserve"> Genel olarak, tüm öğrenme teorileri, öğrenme sırasında bilgileri edinme, işleme ve unutmama süreciyle ilgilenir ama eğitimciler olarak bizim için, bizim onlara sağladığımız eğitim faaliyetlerine öğrencilerin ilgilerini çekmeye odaklanarak, bu teorilerin bütüncül bir perspektifini benimsememiz mantıklı olur.</w:t>
      </w:r>
    </w:p>
    <w:p w:rsidR="00881CBF" w:rsidRPr="00937EBC" w:rsidRDefault="00881CBF" w:rsidP="002518D3">
      <w:r w:rsidRPr="00937EBC">
        <w:t>Temel kuramlar çocuklar ve yetişkinler</w:t>
      </w:r>
      <w:r w:rsidR="00701817" w:rsidRPr="00937EBC">
        <w:t>in</w:t>
      </w:r>
      <w:r w:rsidRPr="00937EBC">
        <w:t xml:space="preserve"> öğren</w:t>
      </w:r>
      <w:r w:rsidR="00701817" w:rsidRPr="00937EBC">
        <w:t>me yolları iki seçenekli bakışı var</w:t>
      </w:r>
      <w:r w:rsidRPr="00937EBC">
        <w:t>.</w:t>
      </w:r>
      <w:r w:rsidR="00701817" w:rsidRPr="00937EBC">
        <w:t xml:space="preserve"> </w:t>
      </w:r>
      <w:proofErr w:type="gramStart"/>
      <w:r w:rsidR="00701817" w:rsidRPr="00937EBC">
        <w:t>bilgi</w:t>
      </w:r>
      <w:proofErr w:type="gramEnd"/>
      <w:r w:rsidR="00701817" w:rsidRPr="00937EBC">
        <w:t xml:space="preserve"> ve işlenmesi konusunda çocuklar algısal ve yetişkinler kavramsaldır; Çocuklar tematik ve yetişkinler </w:t>
      </w:r>
      <w:proofErr w:type="spellStart"/>
      <w:r w:rsidR="00701817" w:rsidRPr="00937EBC">
        <w:t>taksonomiktir</w:t>
      </w:r>
      <w:proofErr w:type="spellEnd"/>
      <w:r w:rsidR="00701817" w:rsidRPr="00937EBC">
        <w:t>; Çocuklar somut ve yetişkinler soyuttur  (</w:t>
      </w:r>
      <w:proofErr w:type="spellStart"/>
      <w:r w:rsidR="00701817" w:rsidRPr="00937EBC">
        <w:t>Kuhn</w:t>
      </w:r>
      <w:proofErr w:type="spellEnd"/>
      <w:r w:rsidR="00701817" w:rsidRPr="00937EBC">
        <w:t xml:space="preserve"> &amp; </w:t>
      </w:r>
      <w:proofErr w:type="spellStart"/>
      <w:r w:rsidR="00701817" w:rsidRPr="00937EBC">
        <w:t>Siegler</w:t>
      </w:r>
      <w:proofErr w:type="spellEnd"/>
      <w:r w:rsidR="00701817" w:rsidRPr="00937EBC">
        <w:t>, 2006, s. 689).</w:t>
      </w:r>
      <w:r w:rsidR="002518D3" w:rsidRPr="00937EBC">
        <w:t xml:space="preserve"> ister biz öğrenme </w:t>
      </w:r>
      <w:proofErr w:type="gramStart"/>
      <w:r w:rsidR="002518D3" w:rsidRPr="00937EBC">
        <w:t>yöntemlerindeki  bu</w:t>
      </w:r>
      <w:proofErr w:type="gramEnd"/>
      <w:r w:rsidR="002518D3" w:rsidRPr="00937EBC">
        <w:t xml:space="preserve"> ayrımı fiziksel ve zihinsel olgunlaşmaya göre kabul edelim veya ister başka bir öğrenme süreci görüşüne sahip olalım, daha iyi bilmek niyetiyle bizim sık sık basitleştirmeyi ve özetlemeyi denediğimiz öğrenmenin, bir karmaşık süreç olduğunu görmemiz zor değil.</w:t>
      </w:r>
    </w:p>
    <w:p w:rsidR="00881CBF" w:rsidRPr="00937EBC" w:rsidRDefault="008927BA" w:rsidP="00C805E2">
      <w:r w:rsidRPr="00937EBC">
        <w:lastRenderedPageBreak/>
        <w:t>Bu amaçla,</w:t>
      </w:r>
      <w:r w:rsidR="00C805E2" w:rsidRPr="00937EBC">
        <w:t xml:space="preserve"> </w:t>
      </w:r>
      <w:r w:rsidRPr="00937EBC">
        <w:t xml:space="preserve">Banner </w:t>
      </w:r>
      <w:r w:rsidR="00C805E2" w:rsidRPr="00937EBC">
        <w:t>ve</w:t>
      </w:r>
      <w:r w:rsidRPr="00937EBC">
        <w:t xml:space="preserve"> </w:t>
      </w:r>
      <w:proofErr w:type="spellStart"/>
      <w:r w:rsidRPr="00937EBC">
        <w:t>Cannon</w:t>
      </w:r>
      <w:proofErr w:type="spellEnd"/>
      <w:r w:rsidRPr="00937EBC">
        <w:t xml:space="preserve"> </w:t>
      </w:r>
      <w:r w:rsidR="00C805E2" w:rsidRPr="00937EBC">
        <w:t xml:space="preserve">bunların herhangi biri diğerleri üzerinde yaygın olmadan </w:t>
      </w:r>
      <w:r w:rsidRPr="00937EBC">
        <w:t>on</w:t>
      </w:r>
      <w:r w:rsidR="00C805E2" w:rsidRPr="00937EBC">
        <w:t xml:space="preserve"> </w:t>
      </w:r>
      <w:r w:rsidRPr="00937EBC">
        <w:t xml:space="preserve">iki içsel </w:t>
      </w:r>
      <w:r w:rsidR="00C805E2" w:rsidRPr="00937EBC">
        <w:t xml:space="preserve">öğrenme </w:t>
      </w:r>
      <w:r w:rsidRPr="00937EBC">
        <w:t>unsur</w:t>
      </w:r>
      <w:r w:rsidR="00C805E2" w:rsidRPr="00937EBC">
        <w:t>u</w:t>
      </w:r>
      <w:r w:rsidRPr="00937EBC">
        <w:t xml:space="preserve"> </w:t>
      </w:r>
      <w:r w:rsidR="00C805E2" w:rsidRPr="00937EBC">
        <w:t>seti tanımladı</w:t>
      </w:r>
      <w:r w:rsidRPr="00937EBC">
        <w:t>:</w:t>
      </w:r>
      <w:r w:rsidR="00C805E2" w:rsidRPr="00937EBC">
        <w:t xml:space="preserve"> </w:t>
      </w:r>
      <w:r w:rsidRPr="00937EBC">
        <w:t>sanayi,</w:t>
      </w:r>
      <w:r w:rsidR="00C805E2" w:rsidRPr="00937EBC">
        <w:t xml:space="preserve"> </w:t>
      </w:r>
      <w:r w:rsidRPr="00937EBC">
        <w:t>coşku,</w:t>
      </w:r>
      <w:r w:rsidR="00C805E2" w:rsidRPr="00937EBC">
        <w:t xml:space="preserve"> </w:t>
      </w:r>
      <w:r w:rsidRPr="00937EBC">
        <w:t>zevk,</w:t>
      </w:r>
      <w:r w:rsidR="00C805E2" w:rsidRPr="00937EBC">
        <w:t xml:space="preserve"> </w:t>
      </w:r>
      <w:r w:rsidRPr="00937EBC">
        <w:t>merak,</w:t>
      </w:r>
      <w:r w:rsidR="00C805E2" w:rsidRPr="00937EBC">
        <w:t xml:space="preserve"> </w:t>
      </w:r>
      <w:r w:rsidRPr="00937EBC">
        <w:t>istek,</w:t>
      </w:r>
      <w:r w:rsidR="00C805E2" w:rsidRPr="00937EBC">
        <w:t xml:space="preserve"> </w:t>
      </w:r>
      <w:r w:rsidRPr="00937EBC">
        <w:t>hayal gücü,</w:t>
      </w:r>
      <w:r w:rsidR="00C805E2" w:rsidRPr="00937EBC">
        <w:t xml:space="preserve"> </w:t>
      </w:r>
      <w:r w:rsidRPr="00937EBC">
        <w:t>öz-disiplin,</w:t>
      </w:r>
      <w:r w:rsidR="00C805E2" w:rsidRPr="00937EBC">
        <w:t xml:space="preserve"> </w:t>
      </w:r>
      <w:r w:rsidRPr="00937EBC">
        <w:t>nezaket,</w:t>
      </w:r>
      <w:r w:rsidR="00C805E2" w:rsidRPr="00937EBC">
        <w:t xml:space="preserve"> </w:t>
      </w:r>
      <w:r w:rsidRPr="00937EBC">
        <w:t>işbirliği,</w:t>
      </w:r>
      <w:r w:rsidR="00C805E2" w:rsidRPr="00937EBC">
        <w:t xml:space="preserve"> </w:t>
      </w:r>
      <w:r w:rsidRPr="00937EBC">
        <w:t xml:space="preserve">dürüstlük ve </w:t>
      </w:r>
      <w:proofErr w:type="gramStart"/>
      <w:r w:rsidRPr="00937EBC">
        <w:t>inisiyatif</w:t>
      </w:r>
      <w:proofErr w:type="gramEnd"/>
      <w:r w:rsidRPr="00937EBC">
        <w:t xml:space="preserve"> (Banner ve </w:t>
      </w:r>
      <w:proofErr w:type="spellStart"/>
      <w:r w:rsidRPr="00937EBC">
        <w:t>Cannon</w:t>
      </w:r>
      <w:proofErr w:type="spellEnd"/>
      <w:r w:rsidRPr="00937EBC">
        <w:t>, 2001).</w:t>
      </w:r>
      <w:r w:rsidR="00C805E2" w:rsidRPr="00937EBC">
        <w:t xml:space="preserve"> John </w:t>
      </w:r>
      <w:proofErr w:type="spellStart"/>
      <w:r w:rsidR="00C805E2" w:rsidRPr="00937EBC">
        <w:t>Holt</w:t>
      </w:r>
      <w:proofErr w:type="spellEnd"/>
      <w:r w:rsidR="00C805E2" w:rsidRPr="00937EBC">
        <w:t xml:space="preserve">, yapısal bir şemayı önermezken genel öğrenme sürecinde oyunun deney </w:t>
      </w:r>
      <w:proofErr w:type="gramStart"/>
      <w:r w:rsidR="00C805E2" w:rsidRPr="00937EBC">
        <w:t>ile,</w:t>
      </w:r>
      <w:proofErr w:type="gramEnd"/>
      <w:r w:rsidR="00C805E2" w:rsidRPr="00937EBC">
        <w:t xml:space="preserve"> gözlem ve düşüncenin yansıtma ile, konuşma ve yazmanın okuma ile, spor ve sanatın matematik ile, fantezinin aşkla, karşılıklı bağlantılarını ele aldı (</w:t>
      </w:r>
      <w:proofErr w:type="spellStart"/>
      <w:r w:rsidR="00C805E2" w:rsidRPr="00937EBC">
        <w:t>Holt</w:t>
      </w:r>
      <w:proofErr w:type="spellEnd"/>
      <w:r w:rsidR="00C805E2" w:rsidRPr="00937EBC">
        <w:t>, 1995).</w:t>
      </w:r>
    </w:p>
    <w:p w:rsidR="00F20FE2" w:rsidRPr="00937EBC" w:rsidRDefault="00D363BD" w:rsidP="00F20FE2">
      <w:r w:rsidRPr="00937EBC">
        <w:t>1943 yılında</w:t>
      </w:r>
      <w:r w:rsidR="004106F4" w:rsidRPr="00937EBC">
        <w:t xml:space="preserve"> Abraham </w:t>
      </w:r>
      <w:proofErr w:type="spellStart"/>
      <w:r w:rsidR="004106F4" w:rsidRPr="00937EBC">
        <w:t>Maslow</w:t>
      </w:r>
      <w:proofErr w:type="spellEnd"/>
      <w:r w:rsidRPr="00937EBC">
        <w:t>,</w:t>
      </w:r>
      <w:r w:rsidR="004106F4" w:rsidRPr="00937EBC">
        <w:t xml:space="preserve"> </w:t>
      </w:r>
      <w:r w:rsidRPr="00937EBC">
        <w:t xml:space="preserve">beş </w:t>
      </w:r>
      <w:r w:rsidR="004106F4" w:rsidRPr="00937EBC">
        <w:t xml:space="preserve">ihtiyaç </w:t>
      </w:r>
      <w:r w:rsidRPr="00937EBC">
        <w:t>hiyerarşileri</w:t>
      </w:r>
      <w:r w:rsidR="004106F4" w:rsidRPr="00937EBC">
        <w:t xml:space="preserve"> kuran insan </w:t>
      </w:r>
      <w:proofErr w:type="gramStart"/>
      <w:r w:rsidR="004106F4" w:rsidRPr="00937EBC">
        <w:t>motivasyonu</w:t>
      </w:r>
      <w:proofErr w:type="gramEnd"/>
      <w:r w:rsidR="004106F4" w:rsidRPr="00937EBC">
        <w:t xml:space="preserve"> ya da ihtiyaçları </w:t>
      </w:r>
      <w:proofErr w:type="spellStart"/>
      <w:r w:rsidR="004106F4" w:rsidRPr="00937EBC">
        <w:t>sistematize</w:t>
      </w:r>
      <w:proofErr w:type="spellEnd"/>
      <w:r w:rsidR="004106F4" w:rsidRPr="00937EBC">
        <w:t xml:space="preserve"> edilmesini önerdi</w:t>
      </w:r>
      <w:r w:rsidRPr="00937EBC">
        <w:t>:</w:t>
      </w:r>
      <w:r w:rsidR="004106F4" w:rsidRPr="00937EBC">
        <w:t xml:space="preserve"> </w:t>
      </w:r>
      <w:r w:rsidRPr="00937EBC">
        <w:t>(1), fizyolojik,</w:t>
      </w:r>
      <w:r w:rsidR="004106F4" w:rsidRPr="00937EBC">
        <w:t xml:space="preserve"> </w:t>
      </w:r>
      <w:r w:rsidRPr="00937EBC">
        <w:t>(2) Güvenlik,</w:t>
      </w:r>
      <w:r w:rsidR="004106F4" w:rsidRPr="00937EBC">
        <w:t xml:space="preserve"> </w:t>
      </w:r>
      <w:r w:rsidRPr="00937EBC">
        <w:t>(3) sevgi ve aidiyet,</w:t>
      </w:r>
      <w:r w:rsidR="004106F4" w:rsidRPr="00937EBC">
        <w:t xml:space="preserve"> </w:t>
      </w:r>
      <w:r w:rsidRPr="00937EBC">
        <w:t>(4) tanınma ya da onur ve</w:t>
      </w:r>
      <w:r w:rsidR="004106F4" w:rsidRPr="00937EBC">
        <w:t xml:space="preserve"> </w:t>
      </w:r>
      <w:r w:rsidRPr="00937EBC">
        <w:t>(5) kendini gerçekleştirme</w:t>
      </w:r>
      <w:r w:rsidR="004106F4" w:rsidRPr="00937EBC">
        <w:t xml:space="preserve"> </w:t>
      </w:r>
      <w:r w:rsidRPr="00937EBC">
        <w:t>(</w:t>
      </w:r>
      <w:proofErr w:type="spellStart"/>
      <w:r w:rsidRPr="00937EBC">
        <w:t>Maslow</w:t>
      </w:r>
      <w:proofErr w:type="spellEnd"/>
      <w:r w:rsidRPr="00937EBC">
        <w:t>, 1943).</w:t>
      </w:r>
      <w:r w:rsidR="002716B9" w:rsidRPr="00937EBC">
        <w:t xml:space="preserve"> </w:t>
      </w:r>
      <w:r w:rsidR="004106F4" w:rsidRPr="00937EBC">
        <w:t xml:space="preserve">iki </w:t>
      </w:r>
      <w:r w:rsidR="00F20FE2" w:rsidRPr="00937EBC">
        <w:t xml:space="preserve">on </w:t>
      </w:r>
      <w:r w:rsidR="004106F4" w:rsidRPr="00937EBC">
        <w:t xml:space="preserve">yıl </w:t>
      </w:r>
      <w:r w:rsidR="00F20FE2" w:rsidRPr="00937EBC">
        <w:t xml:space="preserve">daha fazla </w:t>
      </w:r>
      <w:r w:rsidR="004106F4" w:rsidRPr="00937EBC">
        <w:t>sonra,</w:t>
      </w:r>
      <w:r w:rsidR="00F20FE2" w:rsidRPr="00937EBC">
        <w:t xml:space="preserve"> </w:t>
      </w:r>
      <w:proofErr w:type="gramStart"/>
      <w:r w:rsidR="004106F4" w:rsidRPr="00937EBC">
        <w:t>motivasyon</w:t>
      </w:r>
      <w:proofErr w:type="gramEnd"/>
      <w:r w:rsidR="004106F4" w:rsidRPr="00937EBC">
        <w:t xml:space="preserve"> teorisi</w:t>
      </w:r>
      <w:r w:rsidR="00F20FE2" w:rsidRPr="00937EBC">
        <w:t>ne yönelik birçok eleştirilere cevap veren</w:t>
      </w:r>
      <w:r w:rsidR="004106F4" w:rsidRPr="00937EBC">
        <w:t>,</w:t>
      </w:r>
      <w:r w:rsidR="00F20FE2" w:rsidRPr="00937EBC">
        <w:t xml:space="preserve"> </w:t>
      </w:r>
      <w:proofErr w:type="spellStart"/>
      <w:r w:rsidR="004106F4" w:rsidRPr="00937EBC">
        <w:t>Maslow</w:t>
      </w:r>
      <w:proofErr w:type="spellEnd"/>
      <w:r w:rsidR="004106F4" w:rsidRPr="00937EBC">
        <w:t xml:space="preserve"> hiyerarşisinin en üstüne bir öğrenme ve anlama</w:t>
      </w:r>
      <w:r w:rsidR="00F20FE2" w:rsidRPr="00937EBC">
        <w:t xml:space="preserve"> ihtiyacı </w:t>
      </w:r>
      <w:r w:rsidR="004106F4" w:rsidRPr="00937EBC">
        <w:t>ve estetik ihtiya</w:t>
      </w:r>
      <w:r w:rsidR="00F20FE2" w:rsidRPr="00937EBC">
        <w:t xml:space="preserve">cı ekleyerek yeniden tasarlandı </w:t>
      </w:r>
      <w:r w:rsidR="004106F4" w:rsidRPr="00937EBC">
        <w:t>(</w:t>
      </w:r>
      <w:proofErr w:type="spellStart"/>
      <w:r w:rsidR="004106F4" w:rsidRPr="00937EBC">
        <w:t>Maslow</w:t>
      </w:r>
      <w:proofErr w:type="spellEnd"/>
      <w:r w:rsidR="004106F4" w:rsidRPr="00937EBC">
        <w:t>, 1970).</w:t>
      </w:r>
      <w:r w:rsidR="002716B9" w:rsidRPr="00937EBC">
        <w:t xml:space="preserve"> </w:t>
      </w:r>
      <w:proofErr w:type="gramStart"/>
      <w:r w:rsidR="00F20FE2" w:rsidRPr="00937EBC">
        <w:t>öldükten</w:t>
      </w:r>
      <w:proofErr w:type="gramEnd"/>
      <w:r w:rsidR="00F20FE2" w:rsidRPr="00937EBC">
        <w:t xml:space="preserve"> sonra Bir yayındaki </w:t>
      </w:r>
      <w:proofErr w:type="spellStart"/>
      <w:r w:rsidR="00F20FE2" w:rsidRPr="00937EBC">
        <w:t>Maslow</w:t>
      </w:r>
      <w:proofErr w:type="spellEnd"/>
      <w:r w:rsidR="00F20FE2" w:rsidRPr="00937EBC">
        <w:t xml:space="preserve"> kendisi tarafından seçilen bir makalelerin koleksiyonunda, kendini gerçekleştirme ihtiyacı yeniden tamamlanır ve piramit (bakınız Şekil. 1Fig. 1)</w:t>
      </w:r>
      <w:r w:rsidR="002716B9" w:rsidRPr="00937EBC">
        <w:t xml:space="preserve"> </w:t>
      </w:r>
      <w:r w:rsidR="00F20FE2" w:rsidRPr="00937EBC">
        <w:t xml:space="preserve">tepesinde kendini aşma ihtiyacı </w:t>
      </w:r>
      <w:r w:rsidR="002716B9" w:rsidRPr="00937EBC">
        <w:t xml:space="preserve">yer alır </w:t>
      </w:r>
      <w:r w:rsidR="00F20FE2" w:rsidRPr="00937EBC">
        <w:t>(</w:t>
      </w:r>
      <w:proofErr w:type="spellStart"/>
      <w:r w:rsidR="00F20FE2" w:rsidRPr="00937EBC">
        <w:t>Maslow</w:t>
      </w:r>
      <w:proofErr w:type="spellEnd"/>
      <w:r w:rsidR="00F20FE2" w:rsidRPr="00937EBC">
        <w:t>, 1993).</w:t>
      </w:r>
    </w:p>
    <w:p w:rsidR="001F2AC2" w:rsidRPr="00937EBC" w:rsidRDefault="001F2AC2" w:rsidP="002C4698">
      <w:pPr>
        <w:jc w:val="center"/>
      </w:pPr>
      <w:r w:rsidRPr="00937EBC">
        <w:rPr>
          <w:noProof/>
          <w:lang w:eastAsia="tr-TR"/>
        </w:rPr>
        <w:drawing>
          <wp:inline distT="0" distB="0" distL="0" distR="0" wp14:anchorId="73163C18" wp14:editId="370C49A6">
            <wp:extent cx="5486400" cy="3200400"/>
            <wp:effectExtent l="0" t="0" r="0" b="1905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C4698" w:rsidRPr="00937EBC" w:rsidRDefault="002C4698" w:rsidP="002C4698">
      <w:pPr>
        <w:jc w:val="center"/>
      </w:pPr>
      <w:r w:rsidRPr="00937EBC">
        <w:t xml:space="preserve">Şek. 1 </w:t>
      </w:r>
      <w:proofErr w:type="spellStart"/>
      <w:r w:rsidRPr="00937EBC">
        <w:t>Maslow'un</w:t>
      </w:r>
      <w:proofErr w:type="spellEnd"/>
      <w:r w:rsidRPr="00937EBC">
        <w:t xml:space="preserve"> Temel ihtiyaçları Piramidi</w:t>
      </w:r>
    </w:p>
    <w:p w:rsidR="00783BE7" w:rsidRPr="00937EBC" w:rsidRDefault="00DC1545" w:rsidP="00783BE7">
      <w:proofErr w:type="gramStart"/>
      <w:r w:rsidRPr="00937EBC">
        <w:t>öğrenme</w:t>
      </w:r>
      <w:proofErr w:type="gramEnd"/>
      <w:r w:rsidRPr="00937EBC">
        <w:t xml:space="preserve"> üzerine Eserlerinde, </w:t>
      </w:r>
      <w:proofErr w:type="spellStart"/>
      <w:r w:rsidRPr="00937EBC">
        <w:t>Maslow’un</w:t>
      </w:r>
      <w:proofErr w:type="spellEnd"/>
      <w:r w:rsidRPr="00937EBC">
        <w:t xml:space="preserve"> da süreçleri içer</w:t>
      </w:r>
      <w:r w:rsidR="00BE4C15" w:rsidRPr="00937EBC">
        <w:t>m</w:t>
      </w:r>
      <w:r w:rsidRPr="00937EBC">
        <w:t>e olarak tanımla</w:t>
      </w:r>
      <w:r w:rsidR="00BE4C15" w:rsidRPr="00937EBC">
        <w:t>dığı</w:t>
      </w:r>
      <w:r w:rsidRPr="00937EBC">
        <w:t xml:space="preserve"> </w:t>
      </w:r>
      <w:r w:rsidR="00BE4C15" w:rsidRPr="00937EBC">
        <w:t>insanların</w:t>
      </w:r>
      <w:r w:rsidRPr="00937EBC">
        <w:t xml:space="preserve"> elde etme yeteneğine sahip ol</w:t>
      </w:r>
      <w:r w:rsidR="00BE4C15" w:rsidRPr="00937EBC">
        <w:t>duğu</w:t>
      </w:r>
      <w:r w:rsidR="007F6645" w:rsidRPr="00937EBC">
        <w:t xml:space="preserve"> şey </w:t>
      </w:r>
      <w:r w:rsidR="00D46B4C" w:rsidRPr="00937EBC">
        <w:t>olabil</w:t>
      </w:r>
      <w:r w:rsidR="007F6645" w:rsidRPr="00937EBC">
        <w:t>mes</w:t>
      </w:r>
      <w:r w:rsidR="00D46B4C" w:rsidRPr="00937EBC">
        <w:t>i</w:t>
      </w:r>
      <w:r w:rsidR="007F6645" w:rsidRPr="00937EBC">
        <w:t>ne</w:t>
      </w:r>
      <w:r w:rsidR="00D46B4C" w:rsidRPr="00937EBC">
        <w:t xml:space="preserve"> neden olan</w:t>
      </w:r>
      <w:r w:rsidR="007F6645" w:rsidRPr="00937EBC">
        <w:t xml:space="preserve"> </w:t>
      </w:r>
      <w:r w:rsidR="00D46B4C" w:rsidRPr="00937EBC">
        <w:t>"içsel öğrenme" kavramını sunma fırsatı vardı</w:t>
      </w:r>
      <w:r w:rsidRPr="00937EBC">
        <w:t>,</w:t>
      </w:r>
      <w:r w:rsidR="007F6645" w:rsidRPr="00937EBC">
        <w:t xml:space="preserve"> d</w:t>
      </w:r>
      <w:r w:rsidRPr="00937EBC">
        <w:t>iğer bir deyişle,</w:t>
      </w:r>
      <w:r w:rsidR="00717A30" w:rsidRPr="00937EBC">
        <w:t xml:space="preserve"> </w:t>
      </w:r>
      <w:r w:rsidRPr="00937EBC">
        <w:t>giderek</w:t>
      </w:r>
      <w:r w:rsidR="007F6645" w:rsidRPr="00937EBC">
        <w:t xml:space="preserve"> yerine getirme</w:t>
      </w:r>
      <w:r w:rsidRPr="00937EBC">
        <w:t>,</w:t>
      </w:r>
      <w:r w:rsidR="007F6645" w:rsidRPr="00937EBC">
        <w:t xml:space="preserve"> </w:t>
      </w:r>
      <w:r w:rsidRPr="00937EBC">
        <w:t xml:space="preserve">ve </w:t>
      </w:r>
      <w:r w:rsidR="00717A30" w:rsidRPr="00937EBC">
        <w:t xml:space="preserve">birinin anahtarlar ya da madeni paralar ya da diğer nesneler toplaması gibi, </w:t>
      </w:r>
      <w:r w:rsidR="006C2AD2" w:rsidRPr="00937EBC">
        <w:t>b</w:t>
      </w:r>
      <w:r w:rsidRPr="00937EBC">
        <w:t xml:space="preserve">ir koleksiyona </w:t>
      </w:r>
      <w:r w:rsidR="00FA57D3" w:rsidRPr="00937EBC">
        <w:t xml:space="preserve">bir </w:t>
      </w:r>
      <w:r w:rsidRPr="00937EBC">
        <w:t>şeyler ekle</w:t>
      </w:r>
      <w:r w:rsidR="00FA57D3" w:rsidRPr="00937EBC">
        <w:t>m</w:t>
      </w:r>
      <w:r w:rsidRPr="00937EBC">
        <w:t>ek</w:t>
      </w:r>
      <w:r w:rsidR="00FA57D3" w:rsidRPr="00937EBC">
        <w:t>ten</w:t>
      </w:r>
      <w:r w:rsidRPr="00937EBC">
        <w:t xml:space="preserve"> başka</w:t>
      </w:r>
      <w:r w:rsidR="00FA57D3" w:rsidRPr="00937EBC">
        <w:t xml:space="preserve"> bir şey olma</w:t>
      </w:r>
      <w:r w:rsidR="009B2F43" w:rsidRPr="00937EBC">
        <w:t>m</w:t>
      </w:r>
      <w:r w:rsidR="00FA57D3" w:rsidRPr="00937EBC">
        <w:t>a</w:t>
      </w:r>
      <w:r w:rsidR="009B2F43" w:rsidRPr="00937EBC">
        <w:t xml:space="preserve">yı </w:t>
      </w:r>
      <w:r w:rsidR="006C2AD2" w:rsidRPr="00937EBC">
        <w:t>simgele</w:t>
      </w:r>
      <w:r w:rsidR="009B2F43" w:rsidRPr="00937EBC">
        <w:t>y</w:t>
      </w:r>
      <w:r w:rsidR="006C2AD2" w:rsidRPr="00937EBC">
        <w:t>e</w:t>
      </w:r>
      <w:r w:rsidR="009B2F43" w:rsidRPr="00937EBC">
        <w:t>n</w:t>
      </w:r>
      <w:r w:rsidRPr="00937EBC">
        <w:t>,</w:t>
      </w:r>
      <w:r w:rsidR="00FA57D3" w:rsidRPr="00937EBC">
        <w:t xml:space="preserve"> </w:t>
      </w:r>
      <w:r w:rsidR="00717A30" w:rsidRPr="00937EBC">
        <w:t>"dışsal öğrenme"</w:t>
      </w:r>
      <w:r w:rsidRPr="00937EBC">
        <w:t>.</w:t>
      </w:r>
      <w:r w:rsidR="00432D6A" w:rsidRPr="00937EBC">
        <w:t xml:space="preserve"> </w:t>
      </w:r>
      <w:proofErr w:type="spellStart"/>
      <w:r w:rsidR="00783BE7" w:rsidRPr="00937EBC">
        <w:t>Maslow</w:t>
      </w:r>
      <w:proofErr w:type="spellEnd"/>
      <w:r w:rsidR="003356BD" w:rsidRPr="00937EBC">
        <w:t>,</w:t>
      </w:r>
      <w:r w:rsidR="00783BE7" w:rsidRPr="00937EBC">
        <w:t xml:space="preserve"> </w:t>
      </w:r>
      <w:r w:rsidR="003356BD" w:rsidRPr="00937EBC">
        <w:t>insanlar kendini tatmin elde yolu yansıtır ol</w:t>
      </w:r>
      <w:r w:rsidR="00783BE7" w:rsidRPr="00937EBC">
        <w:t>d</w:t>
      </w:r>
      <w:r w:rsidR="003356BD" w:rsidRPr="00937EBC">
        <w:t xml:space="preserve">uğu </w:t>
      </w:r>
      <w:r w:rsidR="00783BE7" w:rsidRPr="00937EBC">
        <w:t>için "içsel öğrenme" en önemli ol</w:t>
      </w:r>
      <w:r w:rsidR="00432D6A" w:rsidRPr="00937EBC">
        <w:t>du</w:t>
      </w:r>
      <w:r w:rsidR="00783BE7" w:rsidRPr="00937EBC">
        <w:t>ğ</w:t>
      </w:r>
      <w:r w:rsidR="00432D6A" w:rsidRPr="00937EBC">
        <w:t>u</w:t>
      </w:r>
      <w:r w:rsidR="00783BE7" w:rsidRPr="00937EBC">
        <w:t>na inanıyordu</w:t>
      </w:r>
      <w:r w:rsidR="00432D6A" w:rsidRPr="00937EBC">
        <w:t xml:space="preserve"> </w:t>
      </w:r>
      <w:r w:rsidR="003356BD" w:rsidRPr="00937EBC">
        <w:t xml:space="preserve"> </w:t>
      </w:r>
      <w:r w:rsidR="00783BE7" w:rsidRPr="00937EBC">
        <w:t>(</w:t>
      </w:r>
      <w:proofErr w:type="spellStart"/>
      <w:r w:rsidR="00783BE7" w:rsidRPr="00937EBC">
        <w:t>Maslow</w:t>
      </w:r>
      <w:proofErr w:type="spellEnd"/>
      <w:r w:rsidR="00783BE7" w:rsidRPr="00937EBC">
        <w:t>, 1965).</w:t>
      </w:r>
    </w:p>
    <w:p w:rsidR="00881CBF" w:rsidRPr="00937EBC" w:rsidRDefault="007C2682" w:rsidP="001C106A">
      <w:r w:rsidRPr="00937EBC">
        <w:t xml:space="preserve">O bilişsel gelişim kuramını </w:t>
      </w:r>
      <w:proofErr w:type="gramStart"/>
      <w:r w:rsidRPr="00937EBC">
        <w:t>sunduğunda,</w:t>
      </w:r>
      <w:proofErr w:type="gramEnd"/>
      <w:r w:rsidRPr="00937EBC">
        <w:t xml:space="preserve"> ki hala, bugün öğrenme bizim kavramlarımızın çoğunluğunun temelidir, </w:t>
      </w:r>
      <w:proofErr w:type="spellStart"/>
      <w:r w:rsidRPr="00937EBC">
        <w:t>Piaget</w:t>
      </w:r>
      <w:proofErr w:type="spellEnd"/>
      <w:r w:rsidRPr="00937EBC">
        <w:t xml:space="preserve"> giderek hâkim </w:t>
      </w:r>
      <w:proofErr w:type="spellStart"/>
      <w:r w:rsidRPr="00937EBC">
        <w:t>compartmentalist</w:t>
      </w:r>
      <w:proofErr w:type="spellEnd"/>
      <w:r w:rsidRPr="00937EBC">
        <w:t xml:space="preserve"> öğrenme teorisini bir kenara itti.</w:t>
      </w:r>
      <w:r w:rsidR="0018750C" w:rsidRPr="00937EBC">
        <w:t xml:space="preserve"> </w:t>
      </w:r>
      <w:proofErr w:type="spellStart"/>
      <w:r w:rsidR="001C106A" w:rsidRPr="00937EBC">
        <w:t>Piaget</w:t>
      </w:r>
      <w:proofErr w:type="spellEnd"/>
      <w:r w:rsidR="001C106A" w:rsidRPr="00937EBC">
        <w:t xml:space="preserve"> öğrenme</w:t>
      </w:r>
      <w:r w:rsidR="0018750C" w:rsidRPr="00937EBC">
        <w:t xml:space="preserve">yi, </w:t>
      </w:r>
      <w:r w:rsidR="00FC11DF" w:rsidRPr="00937EBC">
        <w:t xml:space="preserve">çocukların, </w:t>
      </w:r>
      <w:r w:rsidR="001C106A" w:rsidRPr="00937EBC">
        <w:t>etrafındaki dünyadan bilgi topla</w:t>
      </w:r>
      <w:r w:rsidR="00802942" w:rsidRPr="00937EBC">
        <w:t>y</w:t>
      </w:r>
      <w:r w:rsidR="001C106A" w:rsidRPr="00937EBC">
        <w:t>a</w:t>
      </w:r>
      <w:r w:rsidR="00802942" w:rsidRPr="00937EBC">
        <w:t>n</w:t>
      </w:r>
      <w:r w:rsidR="0018750C" w:rsidRPr="00937EBC">
        <w:t>,</w:t>
      </w:r>
      <w:r w:rsidR="00802942" w:rsidRPr="00937EBC">
        <w:t xml:space="preserve"> </w:t>
      </w:r>
      <w:r w:rsidR="001C106A" w:rsidRPr="00937EBC">
        <w:t xml:space="preserve">onlar </w:t>
      </w:r>
      <w:r w:rsidR="0018750C" w:rsidRPr="00937EBC">
        <w:t xml:space="preserve">ile </w:t>
      </w:r>
      <w:r w:rsidR="001C106A" w:rsidRPr="00937EBC">
        <w:t>hipotezler formüle</w:t>
      </w:r>
      <w:r w:rsidR="0018750C" w:rsidRPr="00937EBC">
        <w:t xml:space="preserve"> eden</w:t>
      </w:r>
      <w:r w:rsidR="00FC11DF" w:rsidRPr="00937EBC">
        <w:t xml:space="preserve"> </w:t>
      </w:r>
      <w:r w:rsidR="001C106A" w:rsidRPr="00937EBC">
        <w:t xml:space="preserve">ve </w:t>
      </w:r>
      <w:proofErr w:type="gramStart"/>
      <w:r w:rsidR="001C106A" w:rsidRPr="00937EBC">
        <w:t>halihazırda</w:t>
      </w:r>
      <w:proofErr w:type="gramEnd"/>
      <w:r w:rsidR="001C106A" w:rsidRPr="00937EBC">
        <w:t xml:space="preserve"> var</w:t>
      </w:r>
      <w:r w:rsidR="0018750C" w:rsidRPr="00937EBC">
        <w:t xml:space="preserve"> olan</w:t>
      </w:r>
      <w:r w:rsidR="001C106A" w:rsidRPr="00937EBC">
        <w:t xml:space="preserve"> bilgiye dayalı</w:t>
      </w:r>
      <w:r w:rsidR="00FC11DF" w:rsidRPr="00937EBC">
        <w:t xml:space="preserve"> olarak onlar üzerinde sonuç</w:t>
      </w:r>
      <w:r w:rsidR="0018750C" w:rsidRPr="00937EBC">
        <w:t>lar</w:t>
      </w:r>
      <w:r w:rsidR="00FC11DF" w:rsidRPr="00937EBC">
        <w:t xml:space="preserve"> çıkaran, küçük bilim adamları gibi hareket ettiği,</w:t>
      </w:r>
      <w:r w:rsidR="0018750C" w:rsidRPr="00937EBC">
        <w:t xml:space="preserve"> soruşturma süreci olarak düşündü</w:t>
      </w:r>
      <w:r w:rsidR="001C106A" w:rsidRPr="00937EBC">
        <w:t>.</w:t>
      </w:r>
    </w:p>
    <w:p w:rsidR="008C5698" w:rsidRPr="00937EBC" w:rsidRDefault="00367FBB" w:rsidP="00C95517">
      <w:r w:rsidRPr="00937EBC">
        <w:lastRenderedPageBreak/>
        <w:t xml:space="preserve">Haddi zatında, öğrenme bilgilerinin asimile ve mevcut bilişsel şemalar içine organizasyonu yoluyla olur ve dikkat edilmelidir ki çocuklar </w:t>
      </w:r>
      <w:r w:rsidR="008C5698" w:rsidRPr="00937EBC">
        <w:t xml:space="preserve">deneyden kaynaklanan aksine güçlü kanıt olmadan, </w:t>
      </w:r>
      <w:r w:rsidRPr="00937EBC">
        <w:t>mevcut bilişsel şemaları değiş</w:t>
      </w:r>
      <w:r w:rsidR="008C5698" w:rsidRPr="00937EBC">
        <w:t>tirm</w:t>
      </w:r>
      <w:r w:rsidRPr="00937EBC">
        <w:t>e</w:t>
      </w:r>
      <w:r w:rsidR="008C5698" w:rsidRPr="00937EBC">
        <w:t>ye direnmektedir</w:t>
      </w:r>
      <w:r w:rsidRPr="00937EBC">
        <w:t>.</w:t>
      </w:r>
      <w:r w:rsidR="003F30E6" w:rsidRPr="00937EBC">
        <w:t xml:space="preserve"> </w:t>
      </w:r>
      <w:r w:rsidR="00C95517" w:rsidRPr="00937EBC">
        <w:t>Yeni giriş asimile etmek kolay ol</w:t>
      </w:r>
      <w:r w:rsidR="0029145A" w:rsidRPr="00937EBC">
        <w:t>ma</w:t>
      </w:r>
      <w:r w:rsidR="00C95517" w:rsidRPr="00937EBC">
        <w:t>d</w:t>
      </w:r>
      <w:r w:rsidR="0029145A" w:rsidRPr="00937EBC">
        <w:t>ı</w:t>
      </w:r>
      <w:r w:rsidR="00C95517" w:rsidRPr="00937EBC">
        <w:t>ğ</w:t>
      </w:r>
      <w:r w:rsidR="0029145A" w:rsidRPr="00937EBC">
        <w:t>ı</w:t>
      </w:r>
      <w:r w:rsidR="00C95517" w:rsidRPr="00937EBC">
        <w:t>nda,</w:t>
      </w:r>
      <w:r w:rsidR="0029145A" w:rsidRPr="00937EBC">
        <w:t xml:space="preserve"> </w:t>
      </w:r>
      <w:r w:rsidR="00C95517" w:rsidRPr="00937EBC">
        <w:t xml:space="preserve">şematik bir </w:t>
      </w:r>
      <w:r w:rsidR="0029145A" w:rsidRPr="00937EBC">
        <w:t>yerleşme</w:t>
      </w:r>
      <w:r w:rsidR="00C95517" w:rsidRPr="00937EBC">
        <w:t xml:space="preserve"> veya yeniden yapılanma</w:t>
      </w:r>
      <w:r w:rsidR="0029145A" w:rsidRPr="00937EBC">
        <w:t xml:space="preserve"> vardır</w:t>
      </w:r>
      <w:r w:rsidR="00C95517" w:rsidRPr="00937EBC">
        <w:t>.</w:t>
      </w:r>
      <w:r w:rsidR="0029145A" w:rsidRPr="00937EBC">
        <w:t xml:space="preserve"> </w:t>
      </w:r>
      <w:r w:rsidR="00C95517" w:rsidRPr="00937EBC">
        <w:t>Bir öğrenme, bu nedenle, bilişsel</w:t>
      </w:r>
      <w:r w:rsidR="003F30E6" w:rsidRPr="00937EBC">
        <w:t xml:space="preserve"> bir</w:t>
      </w:r>
      <w:r w:rsidR="00C95517" w:rsidRPr="00937EBC">
        <w:t xml:space="preserve"> dengesizlik ve yeniden denge işlemidir.</w:t>
      </w:r>
    </w:p>
    <w:p w:rsidR="003F30E6" w:rsidRPr="00937EBC" w:rsidRDefault="00BB66BC" w:rsidP="00BB66BC">
      <w:r w:rsidRPr="00937EBC">
        <w:t>Birçok açıdan,</w:t>
      </w:r>
      <w:r w:rsidR="00F833B8" w:rsidRPr="00937EBC">
        <w:t xml:space="preserve"> </w:t>
      </w:r>
      <w:r w:rsidRPr="00937EBC">
        <w:t>iletişimi,</w:t>
      </w:r>
      <w:r w:rsidR="000C5935" w:rsidRPr="00937EBC">
        <w:t xml:space="preserve"> </w:t>
      </w:r>
      <w:r w:rsidRPr="00937EBC">
        <w:t>başlangıçta</w:t>
      </w:r>
      <w:r w:rsidR="000C5935" w:rsidRPr="00937EBC">
        <w:t xml:space="preserve"> </w:t>
      </w:r>
      <w:r w:rsidRPr="00937EBC">
        <w:t>benmerkezci ve özel</w:t>
      </w:r>
      <w:r w:rsidR="000C5935" w:rsidRPr="00937EBC">
        <w:t xml:space="preserve"> </w:t>
      </w:r>
      <w:r w:rsidRPr="00937EBC">
        <w:t>ve sonra</w:t>
      </w:r>
      <w:r w:rsidR="000C5935" w:rsidRPr="00937EBC">
        <w:t xml:space="preserve"> gösterim </w:t>
      </w:r>
      <w:r w:rsidRPr="00937EBC">
        <w:t>ve sorunların çözümü</w:t>
      </w:r>
      <w:r w:rsidR="000C5935" w:rsidRPr="00937EBC">
        <w:t xml:space="preserve"> için kullandığımız iç söylem olarak, bir temel dil fonksiyonu olarak tanı</w:t>
      </w:r>
      <w:r w:rsidR="00F833B8" w:rsidRPr="00937EBC">
        <w:t xml:space="preserve">yan </w:t>
      </w:r>
      <w:proofErr w:type="spellStart"/>
      <w:r w:rsidR="00F833B8" w:rsidRPr="00937EBC">
        <w:t>Vygotsky</w:t>
      </w:r>
      <w:proofErr w:type="spellEnd"/>
      <w:r w:rsidR="00F833B8" w:rsidRPr="00937EBC">
        <w:t xml:space="preserve">, </w:t>
      </w:r>
      <w:proofErr w:type="spellStart"/>
      <w:r w:rsidR="00F833B8" w:rsidRPr="00937EBC">
        <w:t>Piaget’a</w:t>
      </w:r>
      <w:proofErr w:type="spellEnd"/>
      <w:r w:rsidR="00F833B8" w:rsidRPr="00937EBC">
        <w:t xml:space="preserve"> katılıyor görünüyor</w:t>
      </w:r>
      <w:r w:rsidRPr="00937EBC">
        <w:t>.</w:t>
      </w:r>
    </w:p>
    <w:p w:rsidR="00881CBF" w:rsidRPr="00937EBC" w:rsidRDefault="00F833B8" w:rsidP="00F833B8">
      <w:r w:rsidRPr="00937EBC">
        <w:t>Son zamanlarda,</w:t>
      </w:r>
      <w:r w:rsidR="0018143C" w:rsidRPr="00937EBC">
        <w:t xml:space="preserve"> </w:t>
      </w:r>
      <w:proofErr w:type="spellStart"/>
      <w:r w:rsidRPr="00937EBC">
        <w:t>Jerome</w:t>
      </w:r>
      <w:proofErr w:type="spellEnd"/>
      <w:r w:rsidRPr="00937EBC">
        <w:t xml:space="preserve"> </w:t>
      </w:r>
      <w:proofErr w:type="spellStart"/>
      <w:r w:rsidRPr="00937EBC">
        <w:t>Bruner</w:t>
      </w:r>
      <w:proofErr w:type="spellEnd"/>
      <w:r w:rsidRPr="00937EBC">
        <w:t xml:space="preserve">, </w:t>
      </w:r>
      <w:r w:rsidR="00A77FA3" w:rsidRPr="00937EBC">
        <w:t>mevcut bilgiler üzerine y</w:t>
      </w:r>
      <w:r w:rsidRPr="00937EBC">
        <w:t>eni girişler</w:t>
      </w:r>
      <w:r w:rsidR="00761220" w:rsidRPr="00937EBC">
        <w:t>e</w:t>
      </w:r>
      <w:r w:rsidRPr="00937EBC">
        <w:t xml:space="preserve"> yaslan</w:t>
      </w:r>
      <w:r w:rsidR="00A77FA3" w:rsidRPr="00937EBC">
        <w:t>a</w:t>
      </w:r>
      <w:r w:rsidR="0018143C" w:rsidRPr="00937EBC">
        <w:t>rak</w:t>
      </w:r>
      <w:r w:rsidRPr="00937EBC">
        <w:t>,</w:t>
      </w:r>
      <w:r w:rsidR="00FE3E2D" w:rsidRPr="00937EBC">
        <w:t xml:space="preserve"> ö</w:t>
      </w:r>
      <w:r w:rsidRPr="00937EBC">
        <w:t xml:space="preserve">ğrencilerin ihtiyaçlarına </w:t>
      </w:r>
      <w:r w:rsidR="00FE3E2D" w:rsidRPr="00937EBC">
        <w:t xml:space="preserve">ve amaçlarına </w:t>
      </w:r>
      <w:r w:rsidRPr="00937EBC">
        <w:t>göre kendini ayarlaya</w:t>
      </w:r>
      <w:r w:rsidR="0018143C" w:rsidRPr="00937EBC">
        <w:t>rak</w:t>
      </w:r>
      <w:r w:rsidR="00FE3E2D" w:rsidRPr="00937EBC">
        <w:t xml:space="preserve"> </w:t>
      </w:r>
      <w:r w:rsidR="0018143C" w:rsidRPr="00937EBC">
        <w:t xml:space="preserve">bilgi seviyelerini derinleştirmeye yardım etmeyi amaçlayan bir öğrenme yöntemi olan, </w:t>
      </w:r>
      <w:r w:rsidR="00FE3E2D" w:rsidRPr="00937EBC">
        <w:t>bilişsel iskele kavramını önerdi</w:t>
      </w:r>
      <w:r w:rsidRPr="00937EBC">
        <w:t>.</w:t>
      </w:r>
    </w:p>
    <w:p w:rsidR="00033592" w:rsidRPr="00937EBC" w:rsidRDefault="006659A5" w:rsidP="00033592">
      <w:r w:rsidRPr="00937EBC">
        <w:t>Bariz olduğu gibi, geçtiğimiz yüzyılda, temel öğrenme kuramları esasen davranışsal perspektif ve bilişsel perspektif arasında yer değiştir</w:t>
      </w:r>
      <w:r w:rsidR="00E45FCB" w:rsidRPr="00937EBC">
        <w:t>tird</w:t>
      </w:r>
      <w:r w:rsidRPr="00937EBC">
        <w:t>i.</w:t>
      </w:r>
      <w:r w:rsidR="00033592" w:rsidRPr="00937EBC">
        <w:t xml:space="preserve"> Bununla birlikte, öğrenme kuramları kataloğu</w:t>
      </w:r>
      <w:r w:rsidR="00137A61" w:rsidRPr="00937EBC">
        <w:t xml:space="preserve"> </w:t>
      </w:r>
      <w:r w:rsidR="00033592" w:rsidRPr="00937EBC">
        <w:t>o kadar büyüktür</w:t>
      </w:r>
      <w:r w:rsidR="00137A61" w:rsidRPr="00937EBC">
        <w:t xml:space="preserve"> ki yaklaşımımızı </w:t>
      </w:r>
      <w:r w:rsidR="00033592" w:rsidRPr="00937EBC">
        <w:t>sadece bu</w:t>
      </w:r>
      <w:r w:rsidR="00137A61" w:rsidRPr="00937EBC">
        <w:t xml:space="preserve">nlarla </w:t>
      </w:r>
      <w:r w:rsidR="00033592" w:rsidRPr="00937EBC">
        <w:t>sınırlamak yanlış olur.</w:t>
      </w:r>
    </w:p>
    <w:p w:rsidR="00F833B8" w:rsidRPr="00937EBC" w:rsidRDefault="00B53A73" w:rsidP="00B433B9">
      <w:r w:rsidRPr="00937EBC">
        <w:t xml:space="preserve">Şu anda, bilgi bulunan  (veya konumlanmış biliş) ile ilişkili </w:t>
      </w:r>
      <w:proofErr w:type="gramStart"/>
      <w:r w:rsidRPr="00937EBC">
        <w:t>paradigmalar</w:t>
      </w:r>
      <w:proofErr w:type="gramEnd"/>
      <w:r w:rsidR="00C856AB" w:rsidRPr="00937EBC">
        <w:t xml:space="preserve">, Brown, </w:t>
      </w:r>
      <w:proofErr w:type="spellStart"/>
      <w:r w:rsidRPr="00937EBC">
        <w:t>Collins</w:t>
      </w:r>
      <w:proofErr w:type="spellEnd"/>
      <w:r w:rsidRPr="00937EBC">
        <w:t xml:space="preserve"> </w:t>
      </w:r>
      <w:proofErr w:type="spellStart"/>
      <w:r w:rsidRPr="00937EBC">
        <w:t>Duguid</w:t>
      </w:r>
      <w:proofErr w:type="spellEnd"/>
      <w:r w:rsidRPr="00937EBC">
        <w:t xml:space="preserve"> (1989)</w:t>
      </w:r>
      <w:r w:rsidR="00C856AB" w:rsidRPr="00937EBC">
        <w:t xml:space="preserve"> tarafından tanımlandığı gibidir, </w:t>
      </w:r>
      <w:r w:rsidRPr="00937EBC">
        <w:t>değişim ve eğitim yenilik üzerine kaygılar</w:t>
      </w:r>
      <w:r w:rsidR="00C856AB" w:rsidRPr="00937EBC">
        <w:t>da öne çıkmıştır</w:t>
      </w:r>
      <w:r w:rsidRPr="00937EBC">
        <w:t>.</w:t>
      </w:r>
      <w:r w:rsidR="002D43A4" w:rsidRPr="00937EBC">
        <w:t xml:space="preserve"> </w:t>
      </w:r>
      <w:r w:rsidR="00377980" w:rsidRPr="00937EBC">
        <w:t>Bu yazarlar öğrenmenin işbirliği ve sosyal etkileşim ve sosyal bilgi inşası</w:t>
      </w:r>
      <w:r w:rsidR="002D43A4" w:rsidRPr="00937EBC">
        <w:t>y</w:t>
      </w:r>
      <w:r w:rsidR="00377980" w:rsidRPr="00937EBC">
        <w:t>la</w:t>
      </w:r>
      <w:r w:rsidR="002D43A4" w:rsidRPr="00937EBC">
        <w:t xml:space="preserve"> geliştiğini </w:t>
      </w:r>
      <w:r w:rsidR="00377980" w:rsidRPr="00937EBC">
        <w:t>savun</w:t>
      </w:r>
      <w:r w:rsidR="002D43A4" w:rsidRPr="00937EBC">
        <w:t>dular</w:t>
      </w:r>
      <w:r w:rsidR="00377980" w:rsidRPr="00937EBC">
        <w:t>.</w:t>
      </w:r>
      <w:r w:rsidR="008B4149" w:rsidRPr="00937EBC">
        <w:t xml:space="preserve"> </w:t>
      </w:r>
      <w:proofErr w:type="spellStart"/>
      <w:r w:rsidR="00CD020A" w:rsidRPr="00937EBC">
        <w:t>Vygotsky'nin</w:t>
      </w:r>
      <w:proofErr w:type="spellEnd"/>
      <w:r w:rsidR="00CD020A" w:rsidRPr="00937EBC">
        <w:t xml:space="preserve"> s</w:t>
      </w:r>
      <w:r w:rsidR="00A42490" w:rsidRPr="00937EBC">
        <w:t xml:space="preserve">osyal </w:t>
      </w:r>
      <w:r w:rsidR="00CD020A" w:rsidRPr="00937EBC">
        <w:t>gelişim</w:t>
      </w:r>
      <w:r w:rsidR="00A42490" w:rsidRPr="00937EBC">
        <w:t xml:space="preserve"> yoluyla öğrenme fikirlere dayalı</w:t>
      </w:r>
      <w:r w:rsidR="00CD020A" w:rsidRPr="00937EBC">
        <w:t xml:space="preserve"> olarak</w:t>
      </w:r>
      <w:r w:rsidR="00A42490" w:rsidRPr="00937EBC">
        <w:t>,</w:t>
      </w:r>
      <w:r w:rsidR="00CD020A" w:rsidRPr="00937EBC">
        <w:t xml:space="preserve"> </w:t>
      </w:r>
      <w:r w:rsidR="00A42490" w:rsidRPr="00937EBC">
        <w:t>konumla</w:t>
      </w:r>
      <w:r w:rsidR="00CD020A" w:rsidRPr="00937EBC">
        <w:t>nmış</w:t>
      </w:r>
      <w:r w:rsidR="00A42490" w:rsidRPr="00937EBC">
        <w:t xml:space="preserve"> öğrenme kavramı</w:t>
      </w:r>
      <w:r w:rsidR="00DC3B2D" w:rsidRPr="00937EBC">
        <w:t xml:space="preserve"> i</w:t>
      </w:r>
      <w:r w:rsidR="00A42490" w:rsidRPr="00937EBC">
        <w:t xml:space="preserve">lk </w:t>
      </w:r>
      <w:proofErr w:type="spellStart"/>
      <w:r w:rsidR="00A42490" w:rsidRPr="00937EBC">
        <w:t>Lave</w:t>
      </w:r>
      <w:proofErr w:type="spellEnd"/>
      <w:r w:rsidR="00A42490" w:rsidRPr="00937EBC">
        <w:t xml:space="preserve"> tarafından,</w:t>
      </w:r>
      <w:r w:rsidR="00DC3B2D" w:rsidRPr="00937EBC">
        <w:t xml:space="preserve"> </w:t>
      </w:r>
      <w:proofErr w:type="spellStart"/>
      <w:r w:rsidR="00A42490" w:rsidRPr="00937EBC">
        <w:t>Öğrenme</w:t>
      </w:r>
      <w:r w:rsidR="00DC3B2D" w:rsidRPr="00937EBC">
        <w:t>nni</w:t>
      </w:r>
      <w:proofErr w:type="spellEnd"/>
      <w:r w:rsidR="00A42490" w:rsidRPr="00937EBC">
        <w:t xml:space="preserve"> normal olarak yer almakta</w:t>
      </w:r>
      <w:r w:rsidR="00DC3B2D" w:rsidRPr="00937EBC">
        <w:t xml:space="preserve"> ol</w:t>
      </w:r>
      <w:r w:rsidR="00A42490" w:rsidRPr="00937EBC">
        <w:t>d</w:t>
      </w:r>
      <w:r w:rsidR="00DC3B2D" w:rsidRPr="00937EBC">
        <w:t xml:space="preserve">uğunu </w:t>
      </w:r>
      <w:r w:rsidR="00A42490" w:rsidRPr="00937EBC">
        <w:t>yani,</w:t>
      </w:r>
      <w:r w:rsidR="00DC3B2D" w:rsidRPr="00937EBC">
        <w:t xml:space="preserve"> </w:t>
      </w:r>
      <w:r w:rsidR="00A42490" w:rsidRPr="00937EBC">
        <w:t>faaliyetleri</w:t>
      </w:r>
      <w:r w:rsidR="008B4149" w:rsidRPr="00937EBC">
        <w:t>n</w:t>
      </w:r>
      <w:r w:rsidR="00A42490" w:rsidRPr="00937EBC">
        <w:t>, bağlamlar</w:t>
      </w:r>
      <w:r w:rsidR="008B4149" w:rsidRPr="00937EBC">
        <w:t>ın</w:t>
      </w:r>
      <w:r w:rsidR="00A42490" w:rsidRPr="00937EBC">
        <w:t xml:space="preserve"> ve kültürler</w:t>
      </w:r>
      <w:r w:rsidR="008B4149" w:rsidRPr="00937EBC">
        <w:t xml:space="preserve">in </w:t>
      </w:r>
      <w:proofErr w:type="gramStart"/>
      <w:r w:rsidR="008B4149" w:rsidRPr="00937EBC">
        <w:t>entegre</w:t>
      </w:r>
      <w:proofErr w:type="gramEnd"/>
      <w:r w:rsidR="008B4149" w:rsidRPr="00937EBC">
        <w:t xml:space="preserve"> bir parçası olarak gerçekleştiği savunarak önerilmiştir (</w:t>
      </w:r>
      <w:proofErr w:type="spellStart"/>
      <w:r w:rsidR="008B4149" w:rsidRPr="00937EBC">
        <w:t>Lave</w:t>
      </w:r>
      <w:proofErr w:type="spellEnd"/>
      <w:r w:rsidR="008B4149" w:rsidRPr="00937EBC">
        <w:t xml:space="preserve">, 2003; </w:t>
      </w:r>
      <w:proofErr w:type="spellStart"/>
      <w:r w:rsidR="008B4149" w:rsidRPr="00937EBC">
        <w:t>Lave</w:t>
      </w:r>
      <w:proofErr w:type="spellEnd"/>
      <w:r w:rsidR="008B4149" w:rsidRPr="00937EBC">
        <w:t xml:space="preserve"> &amp; </w:t>
      </w:r>
      <w:proofErr w:type="spellStart"/>
      <w:r w:rsidR="008B4149" w:rsidRPr="00937EBC">
        <w:t>Wenger</w:t>
      </w:r>
      <w:proofErr w:type="spellEnd"/>
      <w:r w:rsidR="008B4149" w:rsidRPr="00937EBC">
        <w:t>, 1991)</w:t>
      </w:r>
      <w:r w:rsidR="00A42490" w:rsidRPr="00937EBC">
        <w:t>.</w:t>
      </w:r>
      <w:r w:rsidR="004014AC" w:rsidRPr="00937EBC">
        <w:t xml:space="preserve"> Bu kavramsal çerçevede, sosyal etkileşim ve işbirliği, öğrencilerin "uygulama topluluklar</w:t>
      </w:r>
      <w:r w:rsidR="00051E98" w:rsidRPr="00937EBC">
        <w:t>ın</w:t>
      </w:r>
      <w:r w:rsidR="004014AC" w:rsidRPr="00937EBC">
        <w:t xml:space="preserve">a" </w:t>
      </w:r>
      <w:proofErr w:type="gramStart"/>
      <w:r w:rsidR="004014AC" w:rsidRPr="00937EBC">
        <w:t>dahil</w:t>
      </w:r>
      <w:proofErr w:type="gramEnd"/>
      <w:r w:rsidR="004014AC" w:rsidRPr="00937EBC">
        <w:t xml:space="preserve"> olmalarına öncülük eden öğrenme öncüleri olarak</w:t>
      </w:r>
      <w:r w:rsidR="00051E98" w:rsidRPr="00937EBC">
        <w:t xml:space="preserve"> temel öğrenme faktörleridir</w:t>
      </w:r>
      <w:r w:rsidR="004014AC" w:rsidRPr="00937EBC">
        <w:t>.</w:t>
      </w:r>
      <w:r w:rsidR="004311D3" w:rsidRPr="00937EBC">
        <w:t xml:space="preserve"> T</w:t>
      </w:r>
      <w:r w:rsidR="00B433B9" w:rsidRPr="00937EBC">
        <w:t>oplulukların içinden çevresine</w:t>
      </w:r>
      <w:r w:rsidR="003D5049" w:rsidRPr="00937EBC">
        <w:t xml:space="preserve"> doğru oluşan</w:t>
      </w:r>
      <w:r w:rsidR="00B433B9" w:rsidRPr="00937EBC">
        <w:t>,</w:t>
      </w:r>
      <w:r w:rsidR="003D5049" w:rsidRPr="00937EBC">
        <w:t xml:space="preserve"> bu </w:t>
      </w:r>
      <w:proofErr w:type="gramStart"/>
      <w:r w:rsidR="003D5049" w:rsidRPr="00937EBC">
        <w:t>entegrasyon</w:t>
      </w:r>
      <w:proofErr w:type="gramEnd"/>
      <w:r w:rsidR="003D5049" w:rsidRPr="00937EBC">
        <w:t xml:space="preserve"> hareketi, </w:t>
      </w:r>
      <w:r w:rsidR="00B433B9" w:rsidRPr="00937EBC">
        <w:t xml:space="preserve">üyeleri </w:t>
      </w:r>
      <w:r w:rsidR="003D5049" w:rsidRPr="00937EBC">
        <w:t xml:space="preserve">yer almaya </w:t>
      </w:r>
      <w:r w:rsidR="00B433B9" w:rsidRPr="00937EBC">
        <w:t>daha eğilimli hale getirir</w:t>
      </w:r>
      <w:r w:rsidR="003D5049" w:rsidRPr="00937EBC">
        <w:t xml:space="preserve"> </w:t>
      </w:r>
      <w:r w:rsidR="00B433B9" w:rsidRPr="00937EBC">
        <w:t>ve uzmanlık yol açabilir.</w:t>
      </w:r>
    </w:p>
    <w:p w:rsidR="00881CBF" w:rsidRPr="00937EBC" w:rsidRDefault="00F27C48" w:rsidP="00F27C48">
      <w:r w:rsidRPr="00937EBC">
        <w:t xml:space="preserve">Sosyal Bilişsel Kuram </w:t>
      </w:r>
      <w:proofErr w:type="spellStart"/>
      <w:r w:rsidRPr="00937EBC">
        <w:t>Neal</w:t>
      </w:r>
      <w:proofErr w:type="spellEnd"/>
      <w:r w:rsidRPr="00937EBC">
        <w:t xml:space="preserve"> Miller ve John </w:t>
      </w:r>
      <w:proofErr w:type="spellStart"/>
      <w:r w:rsidRPr="00937EBC">
        <w:t>Dollard’ın</w:t>
      </w:r>
      <w:proofErr w:type="spellEnd"/>
      <w:r w:rsidRPr="00937EBC">
        <w:t xml:space="preserve"> eserlerinden doğ</w:t>
      </w:r>
      <w:r w:rsidR="00005208" w:rsidRPr="00937EBC">
        <w:t>du</w:t>
      </w:r>
      <w:r w:rsidRPr="00937EBC">
        <w:t xml:space="preserve"> (Miller &amp; </w:t>
      </w:r>
      <w:proofErr w:type="spellStart"/>
      <w:r w:rsidRPr="00937EBC">
        <w:t>Dollard</w:t>
      </w:r>
      <w:proofErr w:type="spellEnd"/>
      <w:r w:rsidRPr="00937EBC">
        <w:t>, 1941),</w:t>
      </w:r>
      <w:r w:rsidR="00095434" w:rsidRPr="00937EBC">
        <w:t xml:space="preserve"> </w:t>
      </w:r>
      <w:r w:rsidRPr="00937EBC">
        <w:t>Öğrenmenin dört temel unsurlarını vurgula</w:t>
      </w:r>
      <w:r w:rsidR="00005208" w:rsidRPr="00937EBC">
        <w:t>y</w:t>
      </w:r>
      <w:r w:rsidRPr="00937EBC">
        <w:t>an yazarlar:</w:t>
      </w:r>
      <w:r w:rsidR="00005208" w:rsidRPr="00937EBC">
        <w:t xml:space="preserve"> </w:t>
      </w:r>
      <w:r w:rsidRPr="00937EBC">
        <w:t xml:space="preserve">(1) sürücü veya </w:t>
      </w:r>
      <w:proofErr w:type="gramStart"/>
      <w:r w:rsidRPr="00937EBC">
        <w:t>motivasyon</w:t>
      </w:r>
      <w:proofErr w:type="gramEnd"/>
      <w:r w:rsidRPr="00937EBC">
        <w:t xml:space="preserve"> - Öğrenci bir</w:t>
      </w:r>
      <w:r w:rsidR="004C015D" w:rsidRPr="00937EBC">
        <w:t xml:space="preserve"> </w:t>
      </w:r>
      <w:r w:rsidRPr="00937EBC">
        <w:t>şeyler istiyor olmalı;</w:t>
      </w:r>
      <w:r w:rsidR="00005208" w:rsidRPr="00937EBC">
        <w:t xml:space="preserve"> </w:t>
      </w:r>
      <w:r w:rsidRPr="00937EBC">
        <w:t xml:space="preserve">(2) işaret veya uyarıcı - Öğrenci </w:t>
      </w:r>
      <w:r w:rsidR="00005208" w:rsidRPr="00937EBC">
        <w:t>bir</w:t>
      </w:r>
      <w:r w:rsidR="004C015D" w:rsidRPr="00937EBC">
        <w:t xml:space="preserve"> </w:t>
      </w:r>
      <w:r w:rsidR="00005208" w:rsidRPr="00937EBC">
        <w:t xml:space="preserve">şeyler </w:t>
      </w:r>
      <w:r w:rsidRPr="00937EBC">
        <w:t>fark</w:t>
      </w:r>
      <w:r w:rsidR="00005208" w:rsidRPr="00937EBC">
        <w:t xml:space="preserve"> ediyor</w:t>
      </w:r>
      <w:r w:rsidRPr="00937EBC">
        <w:t xml:space="preserve"> olmalı;</w:t>
      </w:r>
      <w:r w:rsidR="00E9477C" w:rsidRPr="00937EBC">
        <w:t xml:space="preserve"> </w:t>
      </w:r>
      <w:r w:rsidRPr="00937EBC">
        <w:t>(3) tepki - kişi şeyler yapmalıyız;</w:t>
      </w:r>
      <w:r w:rsidR="00EE39CF" w:rsidRPr="00937EBC">
        <w:t xml:space="preserve"> </w:t>
      </w:r>
      <w:r w:rsidRPr="00937EBC">
        <w:t xml:space="preserve">(4) ödül veya takviye </w:t>
      </w:r>
      <w:r w:rsidR="00EE39CF" w:rsidRPr="00937EBC">
        <w:t>–</w:t>
      </w:r>
      <w:r w:rsidRPr="00937EBC">
        <w:t xml:space="preserve"> Öğrenci</w:t>
      </w:r>
      <w:r w:rsidR="00EE39CF" w:rsidRPr="00937EBC">
        <w:t xml:space="preserve"> </w:t>
      </w:r>
      <w:r w:rsidRPr="00937EBC">
        <w:t>arzulanan bir</w:t>
      </w:r>
      <w:r w:rsidR="004C015D" w:rsidRPr="00937EBC">
        <w:t xml:space="preserve"> </w:t>
      </w:r>
      <w:r w:rsidRPr="00937EBC">
        <w:t>şeyler alması gerekir.</w:t>
      </w:r>
    </w:p>
    <w:p w:rsidR="004C015D" w:rsidRPr="00937EBC" w:rsidRDefault="004C015D" w:rsidP="004C015D">
      <w:r w:rsidRPr="00937EBC">
        <w:t>Bu bakış açısı, öğrenme ve davranış</w:t>
      </w:r>
      <w:r w:rsidR="00846BCC" w:rsidRPr="00937EBC">
        <w:t xml:space="preserve">ın çevre ile </w:t>
      </w:r>
      <w:r w:rsidRPr="00937EBC">
        <w:t>karşılıklı üçlü ilişki</w:t>
      </w:r>
      <w:r w:rsidR="00846BCC" w:rsidRPr="00937EBC">
        <w:t>sini varsayarak, sosyal öğrenme yönünü vurgula</w:t>
      </w:r>
      <w:r w:rsidR="000E7809" w:rsidRPr="00937EBC">
        <w:t>y</w:t>
      </w:r>
      <w:r w:rsidR="00846BCC" w:rsidRPr="00937EBC">
        <w:t>an</w:t>
      </w:r>
      <w:r w:rsidR="000E7809" w:rsidRPr="00937EBC">
        <w:t xml:space="preserve"> Albert </w:t>
      </w:r>
      <w:proofErr w:type="spellStart"/>
      <w:r w:rsidR="000E7809" w:rsidRPr="00937EBC">
        <w:t>Bandura</w:t>
      </w:r>
      <w:proofErr w:type="spellEnd"/>
      <w:r w:rsidR="000E7809" w:rsidRPr="00937EBC">
        <w:t xml:space="preserve"> tarafından genişletildi</w:t>
      </w:r>
      <w:r w:rsidR="00846BCC" w:rsidRPr="00937EBC">
        <w:t xml:space="preserve"> </w:t>
      </w:r>
      <w:proofErr w:type="gramStart"/>
      <w:r w:rsidRPr="00937EBC">
        <w:t>(</w:t>
      </w:r>
      <w:proofErr w:type="gramEnd"/>
      <w:r w:rsidRPr="00937EBC">
        <w:t>Şek. 2).</w:t>
      </w:r>
    </w:p>
    <w:p w:rsidR="000E7809" w:rsidRPr="00937EBC" w:rsidRDefault="00FD31A8" w:rsidP="000E7809">
      <w:pPr>
        <w:jc w:val="center"/>
      </w:pPr>
      <w:r w:rsidRPr="00937EBC">
        <w:rPr>
          <w:noProof/>
          <w:lang w:eastAsia="tr-TR"/>
        </w:rPr>
        <mc:AlternateContent>
          <mc:Choice Requires="wps">
            <w:drawing>
              <wp:anchor distT="0" distB="0" distL="114300" distR="114300" simplePos="0" relativeHeight="251648512" behindDoc="0" locked="0" layoutInCell="1" allowOverlap="1" wp14:anchorId="6D72328E" wp14:editId="510A55D7">
                <wp:simplePos x="0" y="0"/>
                <wp:positionH relativeFrom="column">
                  <wp:posOffset>1595755</wp:posOffset>
                </wp:positionH>
                <wp:positionV relativeFrom="paragraph">
                  <wp:posOffset>164464</wp:posOffset>
                </wp:positionV>
                <wp:extent cx="619125" cy="695325"/>
                <wp:effectExtent l="0" t="38100" r="47625" b="28575"/>
                <wp:wrapNone/>
                <wp:docPr id="3" name="Düz Ok Bağlayıcısı 3"/>
                <wp:cNvGraphicFramePr/>
                <a:graphic xmlns:a="http://schemas.openxmlformats.org/drawingml/2006/main">
                  <a:graphicData uri="http://schemas.microsoft.com/office/word/2010/wordprocessingShape">
                    <wps:wsp>
                      <wps:cNvCnPr/>
                      <wps:spPr>
                        <a:xfrm flipV="1">
                          <a:off x="0" y="0"/>
                          <a:ext cx="619125"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C30220" id="_x0000_t32" coordsize="21600,21600" o:spt="32" o:oned="t" path="m,l21600,21600e" filled="f">
                <v:path arrowok="t" fillok="f" o:connecttype="none"/>
                <o:lock v:ext="edit" shapetype="t"/>
              </v:shapetype>
              <v:shape id="Düz Ok Bağlayıcısı 3" o:spid="_x0000_s1026" type="#_x0000_t32" style="position:absolute;margin-left:125.65pt;margin-top:12.95pt;width:48.75pt;height:54.7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" strokecolor="#4579b8 [3044]">
                <v:stroke endarrow="block"/>
              </v:shape>
            </w:pict>
          </mc:Fallback>
        </mc:AlternateContent>
      </w:r>
      <w:r w:rsidRPr="00937EBC">
        <w:rPr>
          <w:noProof/>
          <w:lang w:eastAsia="tr-TR"/>
        </w:rPr>
        <mc:AlternateContent>
          <mc:Choice Requires="wps">
            <w:drawing>
              <wp:anchor distT="0" distB="0" distL="114300" distR="114300" simplePos="0" relativeHeight="251652608" behindDoc="0" locked="0" layoutInCell="1" allowOverlap="1" wp14:anchorId="148BF472" wp14:editId="582D7D00">
                <wp:simplePos x="0" y="0"/>
                <wp:positionH relativeFrom="column">
                  <wp:posOffset>1871979</wp:posOffset>
                </wp:positionH>
                <wp:positionV relativeFrom="paragraph">
                  <wp:posOffset>250190</wp:posOffset>
                </wp:positionV>
                <wp:extent cx="485775" cy="609600"/>
                <wp:effectExtent l="38100" t="0" r="28575" b="57150"/>
                <wp:wrapNone/>
                <wp:docPr id="4" name="Düz Ok Bağlayıcısı 4"/>
                <wp:cNvGraphicFramePr/>
                <a:graphic xmlns:a="http://schemas.openxmlformats.org/drawingml/2006/main">
                  <a:graphicData uri="http://schemas.microsoft.com/office/word/2010/wordprocessingShape">
                    <wps:wsp>
                      <wps:cNvCnPr/>
                      <wps:spPr>
                        <a:xfrm flipH="1">
                          <a:off x="0" y="0"/>
                          <a:ext cx="48577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729595" id="Düz Ok Bağlayıcısı 4" o:spid="_x0000_s1026" type="#_x0000_t32" style="position:absolute;margin-left:147.4pt;margin-top:19.7pt;width:38.25pt;height:48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" strokecolor="#4579b8 [3044]">
                <v:stroke endarrow="block"/>
              </v:shape>
            </w:pict>
          </mc:Fallback>
        </mc:AlternateContent>
      </w:r>
      <w:r w:rsidRPr="00937EBC">
        <w:rPr>
          <w:noProof/>
          <w:lang w:eastAsia="tr-TR"/>
        </w:rPr>
        <mc:AlternateContent>
          <mc:Choice Requires="wps">
            <w:drawing>
              <wp:anchor distT="0" distB="0" distL="114300" distR="114300" simplePos="0" relativeHeight="251657728" behindDoc="0" locked="0" layoutInCell="1" allowOverlap="1" wp14:anchorId="64213CB1" wp14:editId="6A224E61">
                <wp:simplePos x="0" y="0"/>
                <wp:positionH relativeFrom="column">
                  <wp:posOffset>3453130</wp:posOffset>
                </wp:positionH>
                <wp:positionV relativeFrom="paragraph">
                  <wp:posOffset>221616</wp:posOffset>
                </wp:positionV>
                <wp:extent cx="542925" cy="590550"/>
                <wp:effectExtent l="0" t="0" r="66675" b="57150"/>
                <wp:wrapNone/>
                <wp:docPr id="6" name="Düz Ok Bağlayıcısı 6"/>
                <wp:cNvGraphicFramePr/>
                <a:graphic xmlns:a="http://schemas.openxmlformats.org/drawingml/2006/main">
                  <a:graphicData uri="http://schemas.microsoft.com/office/word/2010/wordprocessingShape">
                    <wps:wsp>
                      <wps:cNvCnPr/>
                      <wps:spPr>
                        <a:xfrm>
                          <a:off x="0" y="0"/>
                          <a:ext cx="5429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FE76275" id="Düz Ok Bağlayıcısı 6" o:spid="_x0000_s1026" type="#_x0000_t32" style="position:absolute;margin-left:271.9pt;margin-top:17.45pt;width:42.75pt;height:46.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" strokecolor="#4579b8 [3044]">
                <v:stroke endarrow="block"/>
              </v:shape>
            </w:pict>
          </mc:Fallback>
        </mc:AlternateContent>
      </w:r>
      <w:r w:rsidRPr="00937EBC">
        <w:rPr>
          <w:noProof/>
          <w:lang w:eastAsia="tr-TR"/>
        </w:rPr>
        <mc:AlternateContent>
          <mc:Choice Requires="wps">
            <w:drawing>
              <wp:anchor distT="0" distB="0" distL="114300" distR="114300" simplePos="0" relativeHeight="251662848" behindDoc="0" locked="0" layoutInCell="1" allowOverlap="1" wp14:anchorId="4125D7A6" wp14:editId="63CED12C">
                <wp:simplePos x="0" y="0"/>
                <wp:positionH relativeFrom="column">
                  <wp:posOffset>3186430</wp:posOffset>
                </wp:positionH>
                <wp:positionV relativeFrom="paragraph">
                  <wp:posOffset>220980</wp:posOffset>
                </wp:positionV>
                <wp:extent cx="590550" cy="638175"/>
                <wp:effectExtent l="38100" t="38100" r="19050" b="28575"/>
                <wp:wrapNone/>
                <wp:docPr id="7" name="Düz Ok Bağlayıcısı 7"/>
                <wp:cNvGraphicFramePr/>
                <a:graphic xmlns:a="http://schemas.openxmlformats.org/drawingml/2006/main">
                  <a:graphicData uri="http://schemas.microsoft.com/office/word/2010/wordprocessingShape">
                    <wps:wsp>
                      <wps:cNvCnPr/>
                      <wps:spPr>
                        <a:xfrm flipH="1" flipV="1">
                          <a:off x="0" y="0"/>
                          <a:ext cx="59055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55B0B0" id="Düz Ok Bağlayıcısı 7" o:spid="_x0000_s1026" type="#_x0000_t32" style="position:absolute;margin-left:250.9pt;margin-top:17.4pt;width:46.5pt;height:50.25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" strokecolor="#4579b8 [3044]">
                <v:stroke endarrow="block"/>
              </v:shape>
            </w:pict>
          </mc:Fallback>
        </mc:AlternateContent>
      </w:r>
      <w:r w:rsidR="000E7809" w:rsidRPr="00937EBC">
        <w:t>Kişisel Belirleyiciler</w:t>
      </w:r>
    </w:p>
    <w:p w:rsidR="008E6A45" w:rsidRPr="00937EBC" w:rsidRDefault="008E6A45" w:rsidP="000E7809">
      <w:pPr>
        <w:jc w:val="center"/>
      </w:pPr>
    </w:p>
    <w:p w:rsidR="00FD31A8" w:rsidRPr="00937EBC" w:rsidRDefault="00FD31A8" w:rsidP="000E7809">
      <w:pPr>
        <w:jc w:val="center"/>
      </w:pPr>
      <w:r w:rsidRPr="00937EBC">
        <w:rPr>
          <w:noProof/>
          <w:lang w:eastAsia="tr-TR"/>
        </w:rPr>
        <mc:AlternateContent>
          <mc:Choice Requires="wps">
            <w:drawing>
              <wp:anchor distT="0" distB="0" distL="114300" distR="114300" simplePos="0" relativeHeight="251665920" behindDoc="0" locked="0" layoutInCell="1" allowOverlap="1" wp14:anchorId="103B64F9" wp14:editId="519D4BB8">
                <wp:simplePos x="0" y="0"/>
                <wp:positionH relativeFrom="column">
                  <wp:posOffset>2472055</wp:posOffset>
                </wp:positionH>
                <wp:positionV relativeFrom="paragraph">
                  <wp:posOffset>318135</wp:posOffset>
                </wp:positionV>
                <wp:extent cx="800100" cy="19050"/>
                <wp:effectExtent l="38100" t="76200" r="0" b="76200"/>
                <wp:wrapNone/>
                <wp:docPr id="8" name="Düz Ok Bağlayıcısı 8"/>
                <wp:cNvGraphicFramePr/>
                <a:graphic xmlns:a="http://schemas.openxmlformats.org/drawingml/2006/main">
                  <a:graphicData uri="http://schemas.microsoft.com/office/word/2010/wordprocessingShape">
                    <wps:wsp>
                      <wps:cNvCnPr/>
                      <wps:spPr>
                        <a:xfrm flipH="1" flipV="1">
                          <a:off x="0" y="0"/>
                          <a:ext cx="8001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AB0ED51" id="Düz Ok Bağlayıcısı 8" o:spid="_x0000_s1026" type="#_x0000_t32" style="position:absolute;margin-left:194.65pt;margin-top:25.05pt;width:63pt;height:1.5pt;flip:x 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" strokecolor="#4579b8 [3044]">
                <v:stroke endarrow="block"/>
              </v:shape>
            </w:pict>
          </mc:Fallback>
        </mc:AlternateContent>
      </w:r>
    </w:p>
    <w:p w:rsidR="000E7809" w:rsidRPr="00937EBC" w:rsidRDefault="00FD31A8" w:rsidP="000E7809">
      <w:pPr>
        <w:jc w:val="center"/>
      </w:pPr>
      <w:r w:rsidRPr="00937EBC">
        <w:rPr>
          <w:noProof/>
          <w:lang w:eastAsia="tr-TR"/>
        </w:rPr>
        <mc:AlternateContent>
          <mc:Choice Requires="wps">
            <w:drawing>
              <wp:anchor distT="0" distB="0" distL="114300" distR="114300" simplePos="0" relativeHeight="251668992" behindDoc="0" locked="0" layoutInCell="1" allowOverlap="1" wp14:anchorId="1A6EB294" wp14:editId="23C59E5A">
                <wp:simplePos x="0" y="0"/>
                <wp:positionH relativeFrom="column">
                  <wp:posOffset>2567305</wp:posOffset>
                </wp:positionH>
                <wp:positionV relativeFrom="paragraph">
                  <wp:posOffset>147955</wp:posOffset>
                </wp:positionV>
                <wp:extent cx="704850" cy="0"/>
                <wp:effectExtent l="0" t="76200" r="19050" b="95250"/>
                <wp:wrapNone/>
                <wp:docPr id="10" name="Düz Ok Bağlayıcısı 10"/>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FF4E1D0" id="Düz Ok Bağlayıcısı 10" o:spid="_x0000_s1026" type="#_x0000_t32" style="position:absolute;margin-left:202.15pt;margin-top:11.65pt;width:55.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" strokecolor="#4579b8 [3044]">
                <v:stroke endarrow="block"/>
              </v:shape>
            </w:pict>
          </mc:Fallback>
        </mc:AlternateContent>
      </w:r>
      <w:r w:rsidR="000E7809" w:rsidRPr="00937EBC">
        <w:t>Davranış</w:t>
      </w:r>
      <w:r w:rsidR="00CD5485" w:rsidRPr="00937EBC">
        <w:t>sal</w:t>
      </w:r>
      <w:r w:rsidR="000E7809" w:rsidRPr="00937EBC">
        <w:t xml:space="preserve"> Belirleyici</w:t>
      </w:r>
      <w:r w:rsidR="008E6A45" w:rsidRPr="00937EBC">
        <w:t>ler</w:t>
      </w:r>
      <w:r w:rsidR="008E6A45" w:rsidRPr="00937EBC">
        <w:tab/>
      </w:r>
      <w:r w:rsidR="008E6A45" w:rsidRPr="00937EBC">
        <w:tab/>
      </w:r>
      <w:r w:rsidR="008E6A45" w:rsidRPr="00937EBC">
        <w:tab/>
        <w:t>Ortam Belirleyicileri</w:t>
      </w:r>
    </w:p>
    <w:p w:rsidR="000E7809" w:rsidRPr="00937EBC" w:rsidRDefault="00FE5129" w:rsidP="00FE5129">
      <w:r w:rsidRPr="00937EBC">
        <w:t xml:space="preserve">Şek. 2 Sosyal bilişsel teorinin karşılıklı üçlü nedenselliği, </w:t>
      </w:r>
      <w:proofErr w:type="spellStart"/>
      <w:r w:rsidRPr="00937EBC">
        <w:t>Bandura'</w:t>
      </w:r>
      <w:r w:rsidR="00CD5485" w:rsidRPr="00937EBC">
        <w:t>da</w:t>
      </w:r>
      <w:r w:rsidRPr="00937EBC">
        <w:t>n</w:t>
      </w:r>
      <w:proofErr w:type="spellEnd"/>
      <w:r w:rsidRPr="00937EBC">
        <w:t xml:space="preserve"> uyarlanmıştır </w:t>
      </w:r>
      <w:proofErr w:type="gramStart"/>
      <w:r w:rsidRPr="00937EBC">
        <w:t>(</w:t>
      </w:r>
      <w:proofErr w:type="gramEnd"/>
      <w:r w:rsidRPr="00937EBC">
        <w:t>2008, s. 122</w:t>
      </w:r>
    </w:p>
    <w:p w:rsidR="00072087" w:rsidRPr="00937EBC" w:rsidRDefault="00FB7E4A" w:rsidP="00072087">
      <w:r w:rsidRPr="00937EBC">
        <w:t>Bu açıdan bakıldığında, Sosyal Öğrenme Kuramı</w:t>
      </w:r>
      <w:r w:rsidR="00520E7A" w:rsidRPr="00937EBC">
        <w:t xml:space="preserve"> insanların, </w:t>
      </w:r>
      <w:r w:rsidRPr="00937EBC">
        <w:t>Sadece kişili</w:t>
      </w:r>
      <w:r w:rsidR="00520E7A" w:rsidRPr="00937EBC">
        <w:t xml:space="preserve">ği etkilemeyen </w:t>
      </w:r>
      <w:r w:rsidRPr="00937EBC">
        <w:t>ama aynı zamanda bireyin davranışlarına yansı</w:t>
      </w:r>
      <w:r w:rsidR="0017742C" w:rsidRPr="00937EBC">
        <w:t>yan</w:t>
      </w:r>
      <w:r w:rsidR="00520E7A" w:rsidRPr="00937EBC">
        <w:t xml:space="preserve"> diğerlerini ve ortamı gözlemleyerek öğrenmesini tasavvur </w:t>
      </w:r>
      <w:r w:rsidR="00520E7A" w:rsidRPr="00937EBC">
        <w:lastRenderedPageBreak/>
        <w:t>eder</w:t>
      </w:r>
      <w:r w:rsidRPr="00937EBC">
        <w:t>.</w:t>
      </w:r>
      <w:r w:rsidR="00072087" w:rsidRPr="00937EBC">
        <w:t xml:space="preserve"> </w:t>
      </w:r>
      <w:r w:rsidR="001C7207" w:rsidRPr="00937EBC">
        <w:t xml:space="preserve">Çocuklar, </w:t>
      </w:r>
      <w:r w:rsidR="0017742C" w:rsidRPr="00937EBC">
        <w:t xml:space="preserve">gözlem taklit ve </w:t>
      </w:r>
      <w:proofErr w:type="gramStart"/>
      <w:r w:rsidR="0017742C" w:rsidRPr="00937EBC">
        <w:t>entegrasyon</w:t>
      </w:r>
      <w:proofErr w:type="gramEnd"/>
      <w:r w:rsidR="001C7207" w:rsidRPr="00937EBC">
        <w:t xml:space="preserve"> içerir modelleme süreci ile kişilik profillerini oluşturma ve onlar gözlemlemedikleri davranışları taklit etmeye eğilimindedir</w:t>
      </w:r>
      <w:r w:rsidR="0017742C" w:rsidRPr="00937EBC">
        <w:t>.</w:t>
      </w:r>
      <w:r w:rsidR="00146EBE" w:rsidRPr="00937EBC">
        <w:t xml:space="preserve"> </w:t>
      </w:r>
      <w:r w:rsidR="00072087" w:rsidRPr="00937EBC">
        <w:t>Aile, arkadaşlar, okul ve sosyal gruplar</w:t>
      </w:r>
      <w:r w:rsidR="00146EBE" w:rsidRPr="00937EBC">
        <w:t xml:space="preserve"> </w:t>
      </w:r>
      <w:r w:rsidR="00072087" w:rsidRPr="00937EBC">
        <w:t>gençlerin gelişim çevre</w:t>
      </w:r>
      <w:r w:rsidR="00146EBE" w:rsidRPr="00937EBC">
        <w:t>s</w:t>
      </w:r>
      <w:r w:rsidR="00072087" w:rsidRPr="00937EBC">
        <w:t>i</w:t>
      </w:r>
      <w:r w:rsidR="00146EBE" w:rsidRPr="00937EBC">
        <w:t>ni</w:t>
      </w:r>
      <w:r w:rsidR="00072087" w:rsidRPr="00937EBC">
        <w:t xml:space="preserve"> çerçeve</w:t>
      </w:r>
      <w:r w:rsidR="00146EBE" w:rsidRPr="00937EBC">
        <w:t>ler</w:t>
      </w:r>
      <w:r w:rsidR="00072087" w:rsidRPr="00937EBC">
        <w:t>.</w:t>
      </w:r>
      <w:r w:rsidR="00146EBE" w:rsidRPr="00937EBC">
        <w:t xml:space="preserve"> </w:t>
      </w:r>
      <w:r w:rsidR="00072087" w:rsidRPr="00937EBC">
        <w:t xml:space="preserve">Okulda, modeli </w:t>
      </w:r>
      <w:r w:rsidR="00146EBE" w:rsidRPr="00937EBC">
        <w:t xml:space="preserve">öğretmen </w:t>
      </w:r>
      <w:r w:rsidR="00072087" w:rsidRPr="00937EBC">
        <w:t>kişileştirir.</w:t>
      </w:r>
    </w:p>
    <w:p w:rsidR="000F2836" w:rsidRPr="00937EBC" w:rsidRDefault="00CD5485" w:rsidP="006F5FF7">
      <w:r w:rsidRPr="00937EBC">
        <w:t xml:space="preserve">Diğer yirminci yüzyılın son çeyreğinde göze çarpan, örneğin, tercihleri bağlamak veya öğrencilerin tercih ettiği bilgi kanalların ile öğrenme yöntemleri: görsel, işitsel veya </w:t>
      </w:r>
      <w:proofErr w:type="spellStart"/>
      <w:r w:rsidRPr="00937EBC">
        <w:t>kinestetik</w:t>
      </w:r>
      <w:proofErr w:type="spellEnd"/>
      <w:r w:rsidRPr="00937EBC">
        <w:t>,</w:t>
      </w:r>
      <w:r w:rsidR="000F2836" w:rsidRPr="00937EBC">
        <w:t xml:space="preserve"> </w:t>
      </w:r>
      <w:r w:rsidRPr="00937EBC">
        <w:t>hareketteki duyarlılık ile ilgili,</w:t>
      </w:r>
      <w:r w:rsidR="000F2836" w:rsidRPr="00937EBC">
        <w:t xml:space="preserve"> </w:t>
      </w:r>
      <w:r w:rsidRPr="00937EBC">
        <w:t xml:space="preserve">- Görsel, İşitsel, </w:t>
      </w:r>
      <w:proofErr w:type="spellStart"/>
      <w:r w:rsidRPr="00937EBC">
        <w:t>Kinestetik</w:t>
      </w:r>
      <w:proofErr w:type="spellEnd"/>
      <w:r w:rsidR="000F2836" w:rsidRPr="00937EBC">
        <w:t xml:space="preserve"> GİK kısaltması ile bilinen yaklaşımlar </w:t>
      </w:r>
      <w:r w:rsidRPr="00937EBC">
        <w:t>(</w:t>
      </w:r>
      <w:proofErr w:type="spellStart"/>
      <w:r w:rsidRPr="00937EBC">
        <w:t>Barbe</w:t>
      </w:r>
      <w:proofErr w:type="spellEnd"/>
      <w:r w:rsidRPr="00937EBC">
        <w:t xml:space="preserve">, </w:t>
      </w:r>
      <w:proofErr w:type="spellStart"/>
      <w:proofErr w:type="gramStart"/>
      <w:r w:rsidRPr="00937EBC">
        <w:t>Swassing</w:t>
      </w:r>
      <w:proofErr w:type="spellEnd"/>
      <w:r w:rsidRPr="00937EBC">
        <w:t>,</w:t>
      </w:r>
      <w:proofErr w:type="gramEnd"/>
      <w:r w:rsidRPr="00937EBC">
        <w:t xml:space="preserve"> ve </w:t>
      </w:r>
      <w:proofErr w:type="spellStart"/>
      <w:r w:rsidRPr="00937EBC">
        <w:t>Milone</w:t>
      </w:r>
      <w:proofErr w:type="spellEnd"/>
      <w:r w:rsidRPr="00937EBC">
        <w:t>, 1979).</w:t>
      </w:r>
      <w:r w:rsidR="006F5FF7" w:rsidRPr="00937EBC">
        <w:t xml:space="preserve"> </w:t>
      </w:r>
      <w:r w:rsidR="000F2836" w:rsidRPr="00937EBC">
        <w:t xml:space="preserve">Bu yaklaşımın yaygın olarak kullanılan bir varyantı örneğin, bir arabanın nasıl sürüleceğinin öğretiminde </w:t>
      </w:r>
      <w:proofErr w:type="spellStart"/>
      <w:r w:rsidR="000F2836" w:rsidRPr="00937EBC">
        <w:t>Neil</w:t>
      </w:r>
      <w:proofErr w:type="spellEnd"/>
      <w:r w:rsidR="000F2836" w:rsidRPr="00937EBC">
        <w:t xml:space="preserve"> </w:t>
      </w:r>
      <w:proofErr w:type="spellStart"/>
      <w:r w:rsidR="000F2836" w:rsidRPr="00937EBC">
        <w:t>Fleming</w:t>
      </w:r>
      <w:proofErr w:type="spellEnd"/>
      <w:r w:rsidR="000F2836" w:rsidRPr="00937EBC">
        <w:t xml:space="preserve"> tarafından önerilmiştir (</w:t>
      </w:r>
      <w:proofErr w:type="spellStart"/>
      <w:r w:rsidR="000F2836" w:rsidRPr="00937EBC">
        <w:t>Fleming</w:t>
      </w:r>
      <w:proofErr w:type="spellEnd"/>
      <w:r w:rsidR="000F2836" w:rsidRPr="00937EBC">
        <w:t xml:space="preserve">, 1992). </w:t>
      </w:r>
      <w:proofErr w:type="spellStart"/>
      <w:r w:rsidR="000F2836" w:rsidRPr="00937EBC">
        <w:t>Fleming’in</w:t>
      </w:r>
      <w:proofErr w:type="spellEnd"/>
      <w:r w:rsidR="000F2836" w:rsidRPr="00937EBC">
        <w:t xml:space="preserve"> önerisi dokunsal okuma ve yazma duygularını (Oku /yaz)  ilişkilendirmeyi içerir, kısaltmayı </w:t>
      </w:r>
      <w:proofErr w:type="spellStart"/>
      <w:r w:rsidR="000F2836" w:rsidRPr="00937EBC">
        <w:t>Vark</w:t>
      </w:r>
      <w:proofErr w:type="spellEnd"/>
      <w:r w:rsidR="000F2836" w:rsidRPr="00937EBC">
        <w:t xml:space="preserve"> olarak değiştirir.</w:t>
      </w:r>
      <w:r w:rsidR="006F5FF7" w:rsidRPr="00937EBC">
        <w:t xml:space="preserve"> </w:t>
      </w:r>
      <w:r w:rsidR="006F5FF7" w:rsidRPr="00937EBC">
        <w:rPr>
          <w:highlight w:val="yellow"/>
        </w:rPr>
        <w:t xml:space="preserve">Bu bakış açısına göre, öğrenciler öğrenme faaliyetlerinde </w:t>
      </w:r>
      <w:proofErr w:type="gramStart"/>
      <w:r w:rsidR="006F5FF7" w:rsidRPr="00937EBC">
        <w:rPr>
          <w:highlight w:val="yellow"/>
        </w:rPr>
        <w:t>vizyon</w:t>
      </w:r>
      <w:proofErr w:type="gramEnd"/>
      <w:r w:rsidR="006F5FF7" w:rsidRPr="00937EBC">
        <w:rPr>
          <w:highlight w:val="yellow"/>
        </w:rPr>
        <w:t>, işitme, okuma / yazma ve kinestezi kullanmayı tercih eder.</w:t>
      </w:r>
    </w:p>
    <w:p w:rsidR="00D765B9" w:rsidRPr="00937EBC" w:rsidRDefault="00D765B9" w:rsidP="00D765B9">
      <w:pPr>
        <w:jc w:val="center"/>
      </w:pPr>
    </w:p>
    <w:tbl>
      <w:tblPr>
        <w:tblStyle w:val="TabloKlavuzu"/>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50"/>
        <w:gridCol w:w="907"/>
        <w:gridCol w:w="86"/>
        <w:gridCol w:w="425"/>
        <w:gridCol w:w="709"/>
        <w:gridCol w:w="567"/>
        <w:gridCol w:w="425"/>
        <w:gridCol w:w="425"/>
        <w:gridCol w:w="992"/>
        <w:gridCol w:w="709"/>
        <w:gridCol w:w="1743"/>
      </w:tblGrid>
      <w:tr w:rsidR="00E22A14" w:rsidRPr="00937EBC" w:rsidTr="00BD4725">
        <w:tc>
          <w:tcPr>
            <w:tcW w:w="1526" w:type="dxa"/>
          </w:tcPr>
          <w:p w:rsidR="00E22A14" w:rsidRPr="00937EBC" w:rsidRDefault="00E22A14" w:rsidP="00D765B9">
            <w:pPr>
              <w:jc w:val="center"/>
            </w:pPr>
          </w:p>
        </w:tc>
        <w:tc>
          <w:tcPr>
            <w:tcW w:w="850" w:type="dxa"/>
          </w:tcPr>
          <w:p w:rsidR="00E22A14" w:rsidRPr="00937EBC" w:rsidRDefault="00E22A14" w:rsidP="00D765B9">
            <w:pPr>
              <w:jc w:val="center"/>
            </w:pPr>
          </w:p>
        </w:tc>
        <w:tc>
          <w:tcPr>
            <w:tcW w:w="907" w:type="dxa"/>
            <w:shd w:val="clear" w:color="auto" w:fill="FFFFFF" w:themeFill="background1"/>
          </w:tcPr>
          <w:p w:rsidR="00E22A14" w:rsidRPr="00937EBC" w:rsidRDefault="00E22A14" w:rsidP="00D765B9">
            <w:pPr>
              <w:jc w:val="center"/>
            </w:pPr>
          </w:p>
        </w:tc>
        <w:tc>
          <w:tcPr>
            <w:tcW w:w="511" w:type="dxa"/>
            <w:gridSpan w:val="2"/>
            <w:shd w:val="clear" w:color="auto" w:fill="FFFFFF" w:themeFill="background1"/>
          </w:tcPr>
          <w:p w:rsidR="00E22A14" w:rsidRPr="00937EBC" w:rsidRDefault="00E22A14" w:rsidP="00D765B9">
            <w:pPr>
              <w:jc w:val="center"/>
            </w:pPr>
          </w:p>
        </w:tc>
        <w:tc>
          <w:tcPr>
            <w:tcW w:w="1701" w:type="dxa"/>
            <w:gridSpan w:val="3"/>
            <w:shd w:val="clear" w:color="auto" w:fill="FBD4B4" w:themeFill="accent6" w:themeFillTint="66"/>
          </w:tcPr>
          <w:p w:rsidR="00E22A14" w:rsidRPr="00937EBC" w:rsidRDefault="00E22A14" w:rsidP="00D765B9">
            <w:pPr>
              <w:jc w:val="center"/>
            </w:pPr>
            <w:r w:rsidRPr="00937EBC">
              <w:t>Somut Deneyim (SD)</w:t>
            </w:r>
          </w:p>
        </w:tc>
        <w:tc>
          <w:tcPr>
            <w:tcW w:w="1417" w:type="dxa"/>
            <w:gridSpan w:val="2"/>
            <w:shd w:val="clear" w:color="auto" w:fill="FFFFFF" w:themeFill="background1"/>
          </w:tcPr>
          <w:p w:rsidR="00E22A14" w:rsidRPr="00937EBC" w:rsidRDefault="00E22A14" w:rsidP="00D765B9">
            <w:pPr>
              <w:jc w:val="center"/>
            </w:pPr>
          </w:p>
        </w:tc>
        <w:tc>
          <w:tcPr>
            <w:tcW w:w="709" w:type="dxa"/>
          </w:tcPr>
          <w:p w:rsidR="00E22A14" w:rsidRPr="00937EBC" w:rsidRDefault="00E22A14" w:rsidP="00D765B9">
            <w:pPr>
              <w:jc w:val="center"/>
            </w:pPr>
          </w:p>
        </w:tc>
        <w:tc>
          <w:tcPr>
            <w:tcW w:w="1743" w:type="dxa"/>
          </w:tcPr>
          <w:p w:rsidR="00E22A14" w:rsidRPr="00937EBC" w:rsidRDefault="00E22A14" w:rsidP="00D765B9">
            <w:pPr>
              <w:jc w:val="center"/>
            </w:pPr>
          </w:p>
        </w:tc>
      </w:tr>
      <w:tr w:rsidR="00F5028A" w:rsidRPr="00937EBC" w:rsidTr="00BD4725">
        <w:tc>
          <w:tcPr>
            <w:tcW w:w="1526" w:type="dxa"/>
          </w:tcPr>
          <w:p w:rsidR="00F5028A" w:rsidRPr="00937EBC" w:rsidRDefault="00F5028A" w:rsidP="00D765B9">
            <w:pPr>
              <w:jc w:val="center"/>
            </w:pPr>
            <w:r w:rsidRPr="00937EBC">
              <w:rPr>
                <w:noProof/>
                <w:lang w:eastAsia="tr-TR"/>
              </w:rPr>
              <mc:AlternateContent>
                <mc:Choice Requires="wps">
                  <w:drawing>
                    <wp:anchor distT="0" distB="0" distL="114300" distR="114300" simplePos="0" relativeHeight="251696640" behindDoc="0" locked="0" layoutInCell="1" allowOverlap="1" wp14:anchorId="6F589A37" wp14:editId="352120AC">
                      <wp:simplePos x="0" y="0"/>
                      <wp:positionH relativeFrom="column">
                        <wp:posOffset>264793</wp:posOffset>
                      </wp:positionH>
                      <wp:positionV relativeFrom="paragraph">
                        <wp:posOffset>40341</wp:posOffset>
                      </wp:positionV>
                      <wp:extent cx="1894910" cy="306693"/>
                      <wp:effectExtent l="0" t="266700" r="0" b="474980"/>
                      <wp:wrapNone/>
                      <wp:docPr id="21" name="Aşağı Bükülü Ok 21"/>
                      <wp:cNvGraphicFramePr/>
                      <a:graphic xmlns:a="http://schemas.openxmlformats.org/drawingml/2006/main">
                        <a:graphicData uri="http://schemas.microsoft.com/office/word/2010/wordprocessingShape">
                          <wps:wsp>
                            <wps:cNvSpPr/>
                            <wps:spPr>
                              <a:xfrm rot="19802436">
                                <a:off x="0" y="0"/>
                                <a:ext cx="1894910" cy="30669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şağı Bükülü Ok 21" o:spid="_x0000_s1026" type="#_x0000_t105" style="position:absolute;margin-left:20.85pt;margin-top:3.2pt;width:149.2pt;height:24.15pt;rotation:-1963419fd;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" adj="19852,21163,16200" fillcolor="#4f81bd [3204]" strokecolor="#243f60 [1604]" strokeweight="2pt"/>
                  </w:pict>
                </mc:Fallback>
              </mc:AlternateContent>
            </w:r>
          </w:p>
        </w:tc>
        <w:tc>
          <w:tcPr>
            <w:tcW w:w="850" w:type="dxa"/>
          </w:tcPr>
          <w:p w:rsidR="00F5028A" w:rsidRPr="00937EBC" w:rsidRDefault="00F5028A" w:rsidP="00D765B9">
            <w:pPr>
              <w:jc w:val="center"/>
            </w:pPr>
          </w:p>
        </w:tc>
        <w:tc>
          <w:tcPr>
            <w:tcW w:w="993" w:type="dxa"/>
            <w:gridSpan w:val="2"/>
            <w:shd w:val="clear" w:color="auto" w:fill="FFFFFF" w:themeFill="background1"/>
          </w:tcPr>
          <w:p w:rsidR="00F5028A" w:rsidRPr="00937EBC" w:rsidRDefault="00F5028A" w:rsidP="00D765B9">
            <w:pPr>
              <w:jc w:val="center"/>
            </w:pPr>
          </w:p>
        </w:tc>
        <w:tc>
          <w:tcPr>
            <w:tcW w:w="2551" w:type="dxa"/>
            <w:gridSpan w:val="5"/>
            <w:shd w:val="clear" w:color="auto" w:fill="FFFFFF" w:themeFill="background1"/>
          </w:tcPr>
          <w:p w:rsidR="00F5028A" w:rsidRPr="00937EBC" w:rsidRDefault="00F5028A" w:rsidP="00F56575">
            <w:pPr>
              <w:shd w:val="clear" w:color="auto" w:fill="DDD9C3" w:themeFill="background2" w:themeFillShade="E6"/>
              <w:jc w:val="center"/>
            </w:pPr>
            <w:r w:rsidRPr="00937EBC">
              <w:t>Somut Deneme</w:t>
            </w:r>
          </w:p>
        </w:tc>
        <w:tc>
          <w:tcPr>
            <w:tcW w:w="992" w:type="dxa"/>
            <w:shd w:val="clear" w:color="auto" w:fill="FFFFFF" w:themeFill="background1"/>
          </w:tcPr>
          <w:p w:rsidR="00F5028A" w:rsidRPr="00937EBC" w:rsidRDefault="00F5028A" w:rsidP="00D765B9">
            <w:pPr>
              <w:jc w:val="center"/>
            </w:pPr>
            <w:r w:rsidRPr="00937EBC">
              <w:rPr>
                <w:noProof/>
                <w:lang w:eastAsia="tr-TR"/>
              </w:rPr>
              <mc:AlternateContent>
                <mc:Choice Requires="wps">
                  <w:drawing>
                    <wp:anchor distT="0" distB="0" distL="114300" distR="114300" simplePos="0" relativeHeight="251695616" behindDoc="0" locked="0" layoutInCell="1" allowOverlap="1" wp14:anchorId="52EF4784" wp14:editId="40977569">
                      <wp:simplePos x="0" y="0"/>
                      <wp:positionH relativeFrom="column">
                        <wp:posOffset>184785</wp:posOffset>
                      </wp:positionH>
                      <wp:positionV relativeFrom="paragraph">
                        <wp:posOffset>26942</wp:posOffset>
                      </wp:positionV>
                      <wp:extent cx="1819941" cy="316048"/>
                      <wp:effectExtent l="0" t="285750" r="0" b="446405"/>
                      <wp:wrapNone/>
                      <wp:docPr id="18" name="Aşağı Bükülü Ok 18"/>
                      <wp:cNvGraphicFramePr/>
                      <a:graphic xmlns:a="http://schemas.openxmlformats.org/drawingml/2006/main">
                        <a:graphicData uri="http://schemas.microsoft.com/office/word/2010/wordprocessingShape">
                          <wps:wsp>
                            <wps:cNvSpPr/>
                            <wps:spPr>
                              <a:xfrm rot="1930813">
                                <a:off x="0" y="0"/>
                                <a:ext cx="1819941" cy="316048"/>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Bükülü Ok 18" o:spid="_x0000_s1026" type="#_x0000_t105" style="position:absolute;margin-left:14.55pt;margin-top:2.1pt;width:143.3pt;height:24.9pt;rotation:2108963fd;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" adj="19724,21131,16200" fillcolor="#4f81bd [3204]" strokecolor="#243f60 [1604]" strokeweight="2pt"/>
                  </w:pict>
                </mc:Fallback>
              </mc:AlternateContent>
            </w:r>
          </w:p>
        </w:tc>
        <w:tc>
          <w:tcPr>
            <w:tcW w:w="709" w:type="dxa"/>
          </w:tcPr>
          <w:p w:rsidR="00F5028A" w:rsidRPr="00937EBC" w:rsidRDefault="00F5028A" w:rsidP="00D765B9">
            <w:pPr>
              <w:jc w:val="center"/>
            </w:pPr>
          </w:p>
        </w:tc>
        <w:tc>
          <w:tcPr>
            <w:tcW w:w="1743" w:type="dxa"/>
          </w:tcPr>
          <w:p w:rsidR="00F5028A" w:rsidRPr="00937EBC" w:rsidRDefault="00F5028A" w:rsidP="00D765B9">
            <w:pPr>
              <w:jc w:val="center"/>
            </w:pPr>
          </w:p>
        </w:tc>
      </w:tr>
      <w:tr w:rsidR="00880EAD" w:rsidRPr="00937EBC" w:rsidTr="00BD4725">
        <w:trPr>
          <w:trHeight w:val="1111"/>
        </w:trPr>
        <w:tc>
          <w:tcPr>
            <w:tcW w:w="1526" w:type="dxa"/>
          </w:tcPr>
          <w:p w:rsidR="00AB60EB" w:rsidRPr="00937EBC" w:rsidRDefault="00AB60EB" w:rsidP="00D765B9">
            <w:pPr>
              <w:jc w:val="center"/>
            </w:pPr>
          </w:p>
        </w:tc>
        <w:tc>
          <w:tcPr>
            <w:tcW w:w="850" w:type="dxa"/>
            <w:vMerge w:val="restart"/>
            <w:shd w:val="clear" w:color="auto" w:fill="DDD9C3" w:themeFill="background2" w:themeFillShade="E6"/>
            <w:textDirection w:val="tbRl"/>
          </w:tcPr>
          <w:p w:rsidR="00AB60EB" w:rsidRPr="00937EBC" w:rsidRDefault="00AB60EB" w:rsidP="00DC55D5">
            <w:pPr>
              <w:ind w:left="113" w:right="113"/>
              <w:jc w:val="center"/>
            </w:pPr>
            <w:r w:rsidRPr="00937EBC">
              <w:t>Yeni durumlarda</w:t>
            </w:r>
            <w:r w:rsidR="00DC55D5" w:rsidRPr="00937EBC">
              <w:t>ki</w:t>
            </w:r>
            <w:r w:rsidRPr="00937EBC">
              <w:t xml:space="preserve"> kavram testleri</w:t>
            </w:r>
            <w:r w:rsidR="00DC55D5" w:rsidRPr="00937EBC">
              <w:t>nin</w:t>
            </w:r>
            <w:r w:rsidRPr="00937EBC">
              <w:t xml:space="preserve"> etkileri</w:t>
            </w:r>
          </w:p>
        </w:tc>
        <w:tc>
          <w:tcPr>
            <w:tcW w:w="2127" w:type="dxa"/>
            <w:gridSpan w:val="4"/>
            <w:shd w:val="clear" w:color="auto" w:fill="DDD9C3" w:themeFill="background2" w:themeFillShade="E6"/>
          </w:tcPr>
          <w:p w:rsidR="00F26D8C" w:rsidRPr="00937EBC" w:rsidRDefault="00F26D8C" w:rsidP="00F26D8C">
            <w:pPr>
              <w:jc w:val="center"/>
            </w:pPr>
          </w:p>
          <w:p w:rsidR="00F26D8C" w:rsidRPr="00937EBC" w:rsidRDefault="0097659A" w:rsidP="00F26D8C">
            <w:pPr>
              <w:jc w:val="right"/>
            </w:pPr>
            <w:r w:rsidRPr="00937EBC">
              <w:t>Konaklama</w:t>
            </w:r>
          </w:p>
          <w:p w:rsidR="00AB60EB" w:rsidRPr="00937EBC" w:rsidRDefault="0097659A" w:rsidP="00F26D8C">
            <w:pPr>
              <w:jc w:val="right"/>
              <w:rPr>
                <w:noProof/>
                <w:lang w:eastAsia="tr-TR"/>
              </w:rPr>
            </w:pPr>
            <w:r w:rsidRPr="00937EBC">
              <w:t>(AD / SD)</w:t>
            </w:r>
          </w:p>
        </w:tc>
        <w:tc>
          <w:tcPr>
            <w:tcW w:w="567" w:type="dxa"/>
            <w:shd w:val="clear" w:color="auto" w:fill="DDD9C3" w:themeFill="background2" w:themeFillShade="E6"/>
          </w:tcPr>
          <w:p w:rsidR="00AB60EB" w:rsidRPr="00937EBC" w:rsidRDefault="00F5028A" w:rsidP="0094597E">
            <w:pPr>
              <w:jc w:val="center"/>
            </w:pPr>
            <w:r w:rsidRPr="00937EBC">
              <w:rPr>
                <w:noProof/>
                <w:lang w:eastAsia="tr-TR"/>
              </w:rPr>
              <mc:AlternateContent>
                <mc:Choice Requires="wps">
                  <w:drawing>
                    <wp:anchor distT="0" distB="0" distL="114300" distR="114300" simplePos="0" relativeHeight="251694592" behindDoc="0" locked="0" layoutInCell="1" allowOverlap="1" wp14:anchorId="0D800A8D" wp14:editId="042168B1">
                      <wp:simplePos x="0" y="0"/>
                      <wp:positionH relativeFrom="column">
                        <wp:posOffset>12700</wp:posOffset>
                      </wp:positionH>
                      <wp:positionV relativeFrom="paragraph">
                        <wp:posOffset>65405</wp:posOffset>
                      </wp:positionV>
                      <wp:extent cx="228600" cy="1504950"/>
                      <wp:effectExtent l="19050" t="19050" r="19050" b="38100"/>
                      <wp:wrapNone/>
                      <wp:docPr id="11" name="Yukarı Aşağı Ok 11"/>
                      <wp:cNvGraphicFramePr/>
                      <a:graphic xmlns:a="http://schemas.openxmlformats.org/drawingml/2006/main">
                        <a:graphicData uri="http://schemas.microsoft.com/office/word/2010/wordprocessingShape">
                          <wps:wsp>
                            <wps:cNvSpPr/>
                            <wps:spPr>
                              <a:xfrm>
                                <a:off x="0" y="0"/>
                                <a:ext cx="228600" cy="15049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11" o:spid="_x0000_s1026" type="#_x0000_t70" style="position:absolute;margin-left:1pt;margin-top:5.15pt;width:18pt;height:11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" adj=",1641" fillcolor="#4f81bd [3204]" strokecolor="#243f60 [1604]" strokeweight="2pt"/>
                  </w:pict>
                </mc:Fallback>
              </mc:AlternateContent>
            </w:r>
          </w:p>
        </w:tc>
        <w:tc>
          <w:tcPr>
            <w:tcW w:w="1842" w:type="dxa"/>
            <w:gridSpan w:val="3"/>
            <w:shd w:val="clear" w:color="auto" w:fill="DDD9C3" w:themeFill="background2" w:themeFillShade="E6"/>
          </w:tcPr>
          <w:p w:rsidR="00F26D8C" w:rsidRPr="00937EBC" w:rsidRDefault="00F26D8C" w:rsidP="00F26D8C">
            <w:pPr>
              <w:jc w:val="center"/>
            </w:pPr>
          </w:p>
          <w:p w:rsidR="00F26D8C" w:rsidRPr="00937EBC" w:rsidRDefault="00AB60EB" w:rsidP="00F26D8C">
            <w:r w:rsidRPr="00937EBC">
              <w:t>Iraksama</w:t>
            </w:r>
          </w:p>
          <w:p w:rsidR="00AB60EB" w:rsidRPr="00937EBC" w:rsidRDefault="00AB60EB" w:rsidP="00723CDB">
            <w:r w:rsidRPr="00937EBC">
              <w:t xml:space="preserve">(SD / </w:t>
            </w:r>
            <w:r w:rsidR="00723CDB" w:rsidRPr="00937EBC">
              <w:t>R</w:t>
            </w:r>
            <w:r w:rsidRPr="00937EBC">
              <w:t>G</w:t>
            </w:r>
            <w:r w:rsidR="0097659A" w:rsidRPr="00937EBC">
              <w:t>)</w:t>
            </w:r>
          </w:p>
        </w:tc>
        <w:tc>
          <w:tcPr>
            <w:tcW w:w="709" w:type="dxa"/>
            <w:vMerge w:val="restart"/>
            <w:shd w:val="clear" w:color="auto" w:fill="DDD9C3" w:themeFill="background2" w:themeFillShade="E6"/>
            <w:textDirection w:val="btLr"/>
          </w:tcPr>
          <w:p w:rsidR="00AB60EB" w:rsidRPr="00937EBC" w:rsidRDefault="00AB60EB" w:rsidP="00AB60EB">
            <w:pPr>
              <w:ind w:left="113" w:right="113"/>
              <w:jc w:val="center"/>
            </w:pPr>
            <w:r w:rsidRPr="00937EBC">
              <w:t>Gözlemler ve Yansımalar</w:t>
            </w:r>
          </w:p>
        </w:tc>
        <w:tc>
          <w:tcPr>
            <w:tcW w:w="1743" w:type="dxa"/>
          </w:tcPr>
          <w:p w:rsidR="00AB60EB" w:rsidRPr="00937EBC" w:rsidRDefault="00AB60EB" w:rsidP="00D765B9">
            <w:pPr>
              <w:jc w:val="center"/>
            </w:pPr>
          </w:p>
        </w:tc>
      </w:tr>
      <w:tr w:rsidR="00880EAD" w:rsidRPr="00937EBC" w:rsidTr="00BD4725">
        <w:trPr>
          <w:trHeight w:val="380"/>
        </w:trPr>
        <w:tc>
          <w:tcPr>
            <w:tcW w:w="1526" w:type="dxa"/>
            <w:shd w:val="clear" w:color="auto" w:fill="FBD4B4" w:themeFill="accent6" w:themeFillTint="66"/>
          </w:tcPr>
          <w:p w:rsidR="00AB60EB" w:rsidRPr="00937EBC" w:rsidRDefault="00AB60EB" w:rsidP="00D765B9">
            <w:pPr>
              <w:jc w:val="center"/>
            </w:pPr>
            <w:r w:rsidRPr="00937EBC">
              <w:t>Aktif Deney</w:t>
            </w:r>
            <w:r w:rsidR="00723CDB" w:rsidRPr="00937EBC">
              <w:t xml:space="preserve"> (AD)</w:t>
            </w:r>
          </w:p>
        </w:tc>
        <w:tc>
          <w:tcPr>
            <w:tcW w:w="850" w:type="dxa"/>
            <w:vMerge/>
            <w:shd w:val="clear" w:color="auto" w:fill="DDD9C3" w:themeFill="background2" w:themeFillShade="E6"/>
          </w:tcPr>
          <w:p w:rsidR="00AB60EB" w:rsidRPr="00937EBC" w:rsidRDefault="00AB60EB" w:rsidP="005E397A">
            <w:pPr>
              <w:jc w:val="center"/>
            </w:pPr>
          </w:p>
        </w:tc>
        <w:tc>
          <w:tcPr>
            <w:tcW w:w="2127" w:type="dxa"/>
            <w:gridSpan w:val="4"/>
            <w:shd w:val="clear" w:color="auto" w:fill="DDD9C3" w:themeFill="background2" w:themeFillShade="E6"/>
          </w:tcPr>
          <w:p w:rsidR="00AB60EB" w:rsidRPr="00937EBC" w:rsidRDefault="0097659A" w:rsidP="00D765B9">
            <w:pPr>
              <w:jc w:val="center"/>
              <w:rPr>
                <w:noProof/>
                <w:lang w:eastAsia="tr-TR"/>
              </w:rPr>
            </w:pPr>
            <w:r w:rsidRPr="00937EBC">
              <w:rPr>
                <w:noProof/>
                <w:lang w:eastAsia="tr-TR"/>
              </w:rPr>
              <mc:AlternateContent>
                <mc:Choice Requires="wps">
                  <w:drawing>
                    <wp:anchor distT="0" distB="0" distL="114300" distR="114300" simplePos="0" relativeHeight="251685376" behindDoc="0" locked="0" layoutInCell="1" allowOverlap="1" wp14:anchorId="10B9FAE3" wp14:editId="49DA8CDD">
                      <wp:simplePos x="0" y="0"/>
                      <wp:positionH relativeFrom="column">
                        <wp:posOffset>-8256</wp:posOffset>
                      </wp:positionH>
                      <wp:positionV relativeFrom="paragraph">
                        <wp:posOffset>-2540</wp:posOffset>
                      </wp:positionV>
                      <wp:extent cx="2771775" cy="257175"/>
                      <wp:effectExtent l="0" t="0" r="28575" b="28575"/>
                      <wp:wrapNone/>
                      <wp:docPr id="12" name="Sol Sağ Ok 12"/>
                      <wp:cNvGraphicFramePr/>
                      <a:graphic xmlns:a="http://schemas.openxmlformats.org/drawingml/2006/main">
                        <a:graphicData uri="http://schemas.microsoft.com/office/word/2010/wordprocessingShape">
                          <wps:wsp>
                            <wps:cNvSpPr/>
                            <wps:spPr>
                              <a:xfrm>
                                <a:off x="0" y="0"/>
                                <a:ext cx="2771775" cy="2571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 Sağ Ok 12" o:spid="_x0000_s1026" type="#_x0000_t69" style="position:absolute;margin-left:-.65pt;margin-top:-.2pt;width:218.25pt;height:2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" adj="1002" fillcolor="#4f81bd [3204]" strokecolor="#243f60 [1604]" strokeweight="2pt"/>
                  </w:pict>
                </mc:Fallback>
              </mc:AlternateContent>
            </w:r>
          </w:p>
        </w:tc>
        <w:tc>
          <w:tcPr>
            <w:tcW w:w="567" w:type="dxa"/>
            <w:shd w:val="clear" w:color="auto" w:fill="DDD9C3" w:themeFill="background2" w:themeFillShade="E6"/>
          </w:tcPr>
          <w:p w:rsidR="00AB60EB" w:rsidRPr="00937EBC" w:rsidRDefault="00AB60EB" w:rsidP="00D765B9">
            <w:pPr>
              <w:jc w:val="center"/>
            </w:pPr>
          </w:p>
        </w:tc>
        <w:tc>
          <w:tcPr>
            <w:tcW w:w="1842" w:type="dxa"/>
            <w:gridSpan w:val="3"/>
            <w:shd w:val="clear" w:color="auto" w:fill="DDD9C3" w:themeFill="background2" w:themeFillShade="E6"/>
          </w:tcPr>
          <w:p w:rsidR="00AB60EB" w:rsidRPr="00937EBC" w:rsidRDefault="00AB60EB" w:rsidP="00D765B9">
            <w:pPr>
              <w:jc w:val="center"/>
            </w:pPr>
          </w:p>
        </w:tc>
        <w:tc>
          <w:tcPr>
            <w:tcW w:w="709" w:type="dxa"/>
            <w:vMerge/>
            <w:shd w:val="clear" w:color="auto" w:fill="DDD9C3" w:themeFill="background2" w:themeFillShade="E6"/>
          </w:tcPr>
          <w:p w:rsidR="00AB60EB" w:rsidRPr="00937EBC" w:rsidRDefault="00AB60EB" w:rsidP="00D765B9">
            <w:pPr>
              <w:jc w:val="center"/>
            </w:pPr>
          </w:p>
        </w:tc>
        <w:tc>
          <w:tcPr>
            <w:tcW w:w="1743" w:type="dxa"/>
            <w:shd w:val="clear" w:color="auto" w:fill="FBD4B4" w:themeFill="accent6" w:themeFillTint="66"/>
          </w:tcPr>
          <w:p w:rsidR="00AB60EB" w:rsidRPr="00937EBC" w:rsidRDefault="00AB60EB" w:rsidP="00D765B9">
            <w:pPr>
              <w:jc w:val="center"/>
            </w:pPr>
            <w:proofErr w:type="spellStart"/>
            <w:r w:rsidRPr="00937EBC">
              <w:t>Refleksif</w:t>
            </w:r>
            <w:proofErr w:type="spellEnd"/>
            <w:r w:rsidRPr="00937EBC">
              <w:t xml:space="preserve"> Gözlem</w:t>
            </w:r>
            <w:r w:rsidR="00723CDB" w:rsidRPr="00937EBC">
              <w:t xml:space="preserve"> (RG)</w:t>
            </w:r>
          </w:p>
        </w:tc>
      </w:tr>
      <w:tr w:rsidR="00880EAD" w:rsidRPr="00937EBC" w:rsidTr="00BD4725">
        <w:trPr>
          <w:trHeight w:val="889"/>
        </w:trPr>
        <w:tc>
          <w:tcPr>
            <w:tcW w:w="1526" w:type="dxa"/>
          </w:tcPr>
          <w:p w:rsidR="00AB60EB" w:rsidRPr="00937EBC" w:rsidRDefault="00AB60EB" w:rsidP="00D765B9">
            <w:pPr>
              <w:jc w:val="center"/>
            </w:pPr>
          </w:p>
        </w:tc>
        <w:tc>
          <w:tcPr>
            <w:tcW w:w="850" w:type="dxa"/>
            <w:vMerge/>
            <w:shd w:val="clear" w:color="auto" w:fill="DDD9C3" w:themeFill="background2" w:themeFillShade="E6"/>
          </w:tcPr>
          <w:p w:rsidR="00AB60EB" w:rsidRPr="00937EBC" w:rsidRDefault="00AB60EB" w:rsidP="00D765B9">
            <w:pPr>
              <w:jc w:val="center"/>
            </w:pPr>
          </w:p>
        </w:tc>
        <w:tc>
          <w:tcPr>
            <w:tcW w:w="2127" w:type="dxa"/>
            <w:gridSpan w:val="4"/>
            <w:shd w:val="clear" w:color="auto" w:fill="DDD9C3" w:themeFill="background2" w:themeFillShade="E6"/>
          </w:tcPr>
          <w:p w:rsidR="00F26D8C" w:rsidRPr="00937EBC" w:rsidRDefault="00F26D8C" w:rsidP="00F26D8C">
            <w:pPr>
              <w:jc w:val="right"/>
            </w:pPr>
            <w:r w:rsidRPr="00937EBC">
              <w:t>Yakınsama</w:t>
            </w:r>
          </w:p>
          <w:p w:rsidR="00AB60EB" w:rsidRPr="00937EBC" w:rsidRDefault="00AB60EB" w:rsidP="00F26D8C">
            <w:pPr>
              <w:jc w:val="right"/>
            </w:pPr>
            <w:r w:rsidRPr="00937EBC">
              <w:t>(SK / AD)</w:t>
            </w:r>
          </w:p>
        </w:tc>
        <w:tc>
          <w:tcPr>
            <w:tcW w:w="567" w:type="dxa"/>
            <w:shd w:val="clear" w:color="auto" w:fill="DDD9C3" w:themeFill="background2" w:themeFillShade="E6"/>
          </w:tcPr>
          <w:p w:rsidR="00AB60EB" w:rsidRPr="00937EBC" w:rsidRDefault="00AB60EB" w:rsidP="0094597E">
            <w:pPr>
              <w:jc w:val="center"/>
            </w:pPr>
          </w:p>
        </w:tc>
        <w:tc>
          <w:tcPr>
            <w:tcW w:w="1842" w:type="dxa"/>
            <w:gridSpan w:val="3"/>
            <w:shd w:val="clear" w:color="auto" w:fill="DDD9C3" w:themeFill="background2" w:themeFillShade="E6"/>
          </w:tcPr>
          <w:p w:rsidR="00F26D8C" w:rsidRPr="00937EBC" w:rsidRDefault="00AB60EB" w:rsidP="00F26D8C">
            <w:r w:rsidRPr="00937EBC">
              <w:t>Asimilasyon</w:t>
            </w:r>
          </w:p>
          <w:p w:rsidR="00AB60EB" w:rsidRPr="00937EBC" w:rsidRDefault="00AB60EB" w:rsidP="00F26D8C">
            <w:r w:rsidRPr="00937EBC">
              <w:t>(RG / SK)</w:t>
            </w:r>
          </w:p>
        </w:tc>
        <w:tc>
          <w:tcPr>
            <w:tcW w:w="709" w:type="dxa"/>
            <w:vMerge/>
            <w:shd w:val="clear" w:color="auto" w:fill="DDD9C3" w:themeFill="background2" w:themeFillShade="E6"/>
          </w:tcPr>
          <w:p w:rsidR="00AB60EB" w:rsidRPr="00937EBC" w:rsidRDefault="00AB60EB" w:rsidP="00D765B9">
            <w:pPr>
              <w:jc w:val="center"/>
            </w:pPr>
          </w:p>
        </w:tc>
        <w:tc>
          <w:tcPr>
            <w:tcW w:w="1743" w:type="dxa"/>
          </w:tcPr>
          <w:p w:rsidR="00AB60EB" w:rsidRPr="00937EBC" w:rsidRDefault="00AB60EB" w:rsidP="00D765B9">
            <w:pPr>
              <w:jc w:val="center"/>
            </w:pPr>
          </w:p>
          <w:p w:rsidR="00AB60EB" w:rsidRPr="00937EBC" w:rsidRDefault="00AB60EB" w:rsidP="00D765B9">
            <w:pPr>
              <w:jc w:val="center"/>
            </w:pPr>
          </w:p>
        </w:tc>
      </w:tr>
      <w:tr w:rsidR="00F5028A" w:rsidRPr="00937EBC" w:rsidTr="00BD4725">
        <w:tc>
          <w:tcPr>
            <w:tcW w:w="1526" w:type="dxa"/>
          </w:tcPr>
          <w:p w:rsidR="00F5028A" w:rsidRPr="00937EBC" w:rsidRDefault="00F5028A" w:rsidP="00D765B9">
            <w:pPr>
              <w:jc w:val="center"/>
            </w:pPr>
            <w:r w:rsidRPr="00937EBC">
              <w:rPr>
                <w:noProof/>
                <w:lang w:eastAsia="tr-TR"/>
              </w:rPr>
              <mc:AlternateContent>
                <mc:Choice Requires="wps">
                  <w:drawing>
                    <wp:anchor distT="0" distB="0" distL="114300" distR="114300" simplePos="0" relativeHeight="251702784" behindDoc="0" locked="0" layoutInCell="1" allowOverlap="1" wp14:anchorId="605ACF2D" wp14:editId="16CAE9D6">
                      <wp:simplePos x="0" y="0"/>
                      <wp:positionH relativeFrom="column">
                        <wp:posOffset>312848</wp:posOffset>
                      </wp:positionH>
                      <wp:positionV relativeFrom="paragraph">
                        <wp:posOffset>141966</wp:posOffset>
                      </wp:positionV>
                      <wp:extent cx="1671615" cy="363855"/>
                      <wp:effectExtent l="0" t="400050" r="0" b="245745"/>
                      <wp:wrapNone/>
                      <wp:docPr id="20" name="Aşağı Bükülü Ok 20"/>
                      <wp:cNvGraphicFramePr/>
                      <a:graphic xmlns:a="http://schemas.openxmlformats.org/drawingml/2006/main">
                        <a:graphicData uri="http://schemas.microsoft.com/office/word/2010/wordprocessingShape">
                          <wps:wsp>
                            <wps:cNvSpPr/>
                            <wps:spPr>
                              <a:xfrm rot="12818897">
                                <a:off x="0" y="0"/>
                                <a:ext cx="1671615" cy="36385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Bükülü Ok 20" o:spid="_x0000_s1026" type="#_x0000_t105" style="position:absolute;margin-left:24.65pt;margin-top:11.2pt;width:131.6pt;height:28.65pt;rotation:-9591306fd;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" adj="19249,21012,16200" fillcolor="#4f81bd [3204]" strokecolor="#243f60 [1604]" strokeweight="2pt"/>
                  </w:pict>
                </mc:Fallback>
              </mc:AlternateContent>
            </w:r>
          </w:p>
        </w:tc>
        <w:tc>
          <w:tcPr>
            <w:tcW w:w="850" w:type="dxa"/>
            <w:shd w:val="clear" w:color="auto" w:fill="FFFFFF" w:themeFill="background1"/>
          </w:tcPr>
          <w:p w:rsidR="00F5028A" w:rsidRPr="00937EBC" w:rsidRDefault="00F5028A" w:rsidP="00D765B9">
            <w:pPr>
              <w:jc w:val="center"/>
            </w:pPr>
          </w:p>
        </w:tc>
        <w:tc>
          <w:tcPr>
            <w:tcW w:w="993" w:type="dxa"/>
            <w:gridSpan w:val="2"/>
            <w:shd w:val="clear" w:color="auto" w:fill="FFFFFF" w:themeFill="background1"/>
          </w:tcPr>
          <w:p w:rsidR="00F5028A" w:rsidRPr="00937EBC" w:rsidRDefault="00F5028A" w:rsidP="00D765B9">
            <w:pPr>
              <w:jc w:val="center"/>
            </w:pPr>
          </w:p>
        </w:tc>
        <w:tc>
          <w:tcPr>
            <w:tcW w:w="2551" w:type="dxa"/>
            <w:gridSpan w:val="5"/>
            <w:shd w:val="clear" w:color="auto" w:fill="DDD9C3" w:themeFill="background2" w:themeFillShade="E6"/>
          </w:tcPr>
          <w:p w:rsidR="00F5028A" w:rsidRPr="00937EBC" w:rsidRDefault="00F5028A" w:rsidP="00D765B9">
            <w:pPr>
              <w:jc w:val="center"/>
            </w:pPr>
            <w:r w:rsidRPr="00937EBC">
              <w:rPr>
                <w:noProof/>
                <w:lang w:eastAsia="tr-TR"/>
              </w:rPr>
              <mc:AlternateContent>
                <mc:Choice Requires="wps">
                  <w:drawing>
                    <wp:anchor distT="0" distB="0" distL="114300" distR="114300" simplePos="0" relativeHeight="251701760" behindDoc="0" locked="0" layoutInCell="1" allowOverlap="1" wp14:anchorId="01796D38" wp14:editId="2A5FB2D8">
                      <wp:simplePos x="0" y="0"/>
                      <wp:positionH relativeFrom="column">
                        <wp:posOffset>1373505</wp:posOffset>
                      </wp:positionH>
                      <wp:positionV relativeFrom="paragraph">
                        <wp:posOffset>171221</wp:posOffset>
                      </wp:positionV>
                      <wp:extent cx="2028190" cy="361950"/>
                      <wp:effectExtent l="0" t="495300" r="0" b="247650"/>
                      <wp:wrapNone/>
                      <wp:docPr id="19" name="Aşağı Bükülü Ok 19"/>
                      <wp:cNvGraphicFramePr/>
                      <a:graphic xmlns:a="http://schemas.openxmlformats.org/drawingml/2006/main">
                        <a:graphicData uri="http://schemas.microsoft.com/office/word/2010/wordprocessingShape">
                          <wps:wsp>
                            <wps:cNvSpPr/>
                            <wps:spPr>
                              <a:xfrm rot="9061861">
                                <a:off x="0" y="0"/>
                                <a:ext cx="2028190" cy="3619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şağı Bükülü Ok 19" o:spid="_x0000_s1026" type="#_x0000_t105" style="position:absolute;margin-left:108.15pt;margin-top:13.5pt;width:159.7pt;height:28.5pt;rotation:9897969fd;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" adj="19673,21118,16200" fillcolor="#4f81bd [3204]" strokecolor="#243f60 [1604]" strokeweight="2pt"/>
                  </w:pict>
                </mc:Fallback>
              </mc:AlternateContent>
            </w:r>
            <w:r w:rsidRPr="00937EBC">
              <w:t>Soyut kavramların üretimi ve genelleme</w:t>
            </w:r>
          </w:p>
        </w:tc>
        <w:tc>
          <w:tcPr>
            <w:tcW w:w="992" w:type="dxa"/>
            <w:shd w:val="clear" w:color="auto" w:fill="FFFFFF" w:themeFill="background1"/>
          </w:tcPr>
          <w:p w:rsidR="00F5028A" w:rsidRPr="00937EBC" w:rsidRDefault="00F5028A" w:rsidP="00D765B9">
            <w:pPr>
              <w:jc w:val="center"/>
            </w:pPr>
          </w:p>
        </w:tc>
        <w:tc>
          <w:tcPr>
            <w:tcW w:w="709" w:type="dxa"/>
          </w:tcPr>
          <w:p w:rsidR="00F5028A" w:rsidRPr="00937EBC" w:rsidRDefault="00F5028A" w:rsidP="00D765B9">
            <w:pPr>
              <w:jc w:val="center"/>
            </w:pPr>
          </w:p>
        </w:tc>
        <w:tc>
          <w:tcPr>
            <w:tcW w:w="1743" w:type="dxa"/>
          </w:tcPr>
          <w:p w:rsidR="00F5028A" w:rsidRPr="00937EBC" w:rsidRDefault="00F5028A" w:rsidP="00D765B9">
            <w:pPr>
              <w:jc w:val="center"/>
            </w:pPr>
          </w:p>
        </w:tc>
      </w:tr>
      <w:tr w:rsidR="00880EAD" w:rsidRPr="00937EBC" w:rsidTr="00BD4725">
        <w:tc>
          <w:tcPr>
            <w:tcW w:w="1526" w:type="dxa"/>
          </w:tcPr>
          <w:p w:rsidR="00880EAD" w:rsidRPr="00937EBC" w:rsidRDefault="00880EAD" w:rsidP="00D765B9">
            <w:pPr>
              <w:jc w:val="center"/>
            </w:pPr>
          </w:p>
        </w:tc>
        <w:tc>
          <w:tcPr>
            <w:tcW w:w="850" w:type="dxa"/>
          </w:tcPr>
          <w:p w:rsidR="00880EAD" w:rsidRPr="00937EBC" w:rsidRDefault="00880EAD" w:rsidP="00D765B9">
            <w:pPr>
              <w:jc w:val="center"/>
            </w:pPr>
          </w:p>
        </w:tc>
        <w:tc>
          <w:tcPr>
            <w:tcW w:w="1418" w:type="dxa"/>
            <w:gridSpan w:val="3"/>
            <w:shd w:val="clear" w:color="auto" w:fill="FFFFFF" w:themeFill="background1"/>
          </w:tcPr>
          <w:p w:rsidR="00880EAD" w:rsidRPr="00937EBC" w:rsidRDefault="00880EAD" w:rsidP="00D765B9">
            <w:pPr>
              <w:jc w:val="center"/>
            </w:pPr>
          </w:p>
        </w:tc>
        <w:tc>
          <w:tcPr>
            <w:tcW w:w="1701" w:type="dxa"/>
            <w:gridSpan w:val="3"/>
            <w:shd w:val="clear" w:color="auto" w:fill="FBD4B4" w:themeFill="accent6" w:themeFillTint="66"/>
          </w:tcPr>
          <w:p w:rsidR="00880EAD" w:rsidRPr="00937EBC" w:rsidRDefault="00880EAD" w:rsidP="00D765B9">
            <w:pPr>
              <w:jc w:val="center"/>
            </w:pPr>
            <w:r w:rsidRPr="00937EBC">
              <w:t>Soyut Kavramlaştırma</w:t>
            </w:r>
            <w:r w:rsidR="00723CDB" w:rsidRPr="00937EBC">
              <w:t xml:space="preserve"> (SK)</w:t>
            </w:r>
          </w:p>
        </w:tc>
        <w:tc>
          <w:tcPr>
            <w:tcW w:w="1417" w:type="dxa"/>
            <w:gridSpan w:val="2"/>
            <w:shd w:val="clear" w:color="auto" w:fill="FFFFFF" w:themeFill="background1"/>
          </w:tcPr>
          <w:p w:rsidR="00880EAD" w:rsidRPr="00937EBC" w:rsidRDefault="00880EAD" w:rsidP="00D765B9">
            <w:pPr>
              <w:jc w:val="center"/>
            </w:pPr>
          </w:p>
        </w:tc>
        <w:tc>
          <w:tcPr>
            <w:tcW w:w="709" w:type="dxa"/>
          </w:tcPr>
          <w:p w:rsidR="00880EAD" w:rsidRPr="00937EBC" w:rsidRDefault="00880EAD" w:rsidP="00D765B9">
            <w:pPr>
              <w:jc w:val="center"/>
            </w:pPr>
          </w:p>
        </w:tc>
        <w:tc>
          <w:tcPr>
            <w:tcW w:w="1743" w:type="dxa"/>
          </w:tcPr>
          <w:p w:rsidR="00880EAD" w:rsidRPr="00937EBC" w:rsidRDefault="00880EAD" w:rsidP="00D765B9">
            <w:pPr>
              <w:jc w:val="center"/>
            </w:pPr>
          </w:p>
        </w:tc>
      </w:tr>
    </w:tbl>
    <w:p w:rsidR="00BD4725" w:rsidRPr="00937EBC" w:rsidRDefault="00BD4725" w:rsidP="00043EC8">
      <w:pPr>
        <w:jc w:val="both"/>
      </w:pPr>
    </w:p>
    <w:p w:rsidR="00D765B9" w:rsidRPr="00937EBC" w:rsidRDefault="00043EC8" w:rsidP="00043EC8">
      <w:pPr>
        <w:jc w:val="both"/>
      </w:pPr>
      <w:r w:rsidRPr="00937EBC">
        <w:t xml:space="preserve">Şek. 3 </w:t>
      </w:r>
      <w:proofErr w:type="spellStart"/>
      <w:r w:rsidRPr="00937EBC">
        <w:t>Kolb’un</w:t>
      </w:r>
      <w:proofErr w:type="spellEnd"/>
      <w:r w:rsidRPr="00937EBC">
        <w:t xml:space="preserve"> </w:t>
      </w:r>
      <w:r w:rsidR="00C17BDA">
        <w:t>d</w:t>
      </w:r>
      <w:bookmarkStart w:id="0" w:name="_GoBack"/>
      <w:bookmarkEnd w:id="0"/>
      <w:r w:rsidRPr="00937EBC">
        <w:t>eneyimsel öğrenme döngüsü yorum</w:t>
      </w:r>
      <w:r w:rsidR="0089644D">
        <w:t>u</w:t>
      </w:r>
      <w:r w:rsidRPr="00937EBC">
        <w:t xml:space="preserve">. Diyagram, </w:t>
      </w:r>
      <w:proofErr w:type="spellStart"/>
      <w:r w:rsidRPr="00937EBC">
        <w:t>Kolb</w:t>
      </w:r>
      <w:proofErr w:type="spellEnd"/>
      <w:r w:rsidRPr="00937EBC">
        <w:t xml:space="preserve"> </w:t>
      </w:r>
      <w:proofErr w:type="spellStart"/>
      <w:r w:rsidRPr="00937EBC">
        <w:t>Boyatzis</w:t>
      </w:r>
      <w:proofErr w:type="spellEnd"/>
      <w:r w:rsidRPr="00937EBC">
        <w:t xml:space="preserve"> ve </w:t>
      </w:r>
      <w:proofErr w:type="spellStart"/>
      <w:r w:rsidRPr="00937EBC">
        <w:t>Mainemelis’den</w:t>
      </w:r>
      <w:proofErr w:type="spellEnd"/>
      <w:r w:rsidRPr="00937EBC">
        <w:t xml:space="preserve"> uyarlanmıştır (2001).</w:t>
      </w:r>
    </w:p>
    <w:p w:rsidR="00043EC8" w:rsidRPr="00937EBC" w:rsidRDefault="00043EC8" w:rsidP="009B22FD"/>
    <w:p w:rsidR="009B22FD" w:rsidRPr="00937EBC" w:rsidRDefault="009B22FD" w:rsidP="009B22FD">
      <w:r w:rsidRPr="00937EBC">
        <w:t xml:space="preserve">Öğrenme dört aşama üzerine: Somut Deneyim, </w:t>
      </w:r>
      <w:proofErr w:type="spellStart"/>
      <w:r w:rsidRPr="00937EBC">
        <w:t>Refleksif</w:t>
      </w:r>
      <w:proofErr w:type="spellEnd"/>
      <w:r w:rsidRPr="00937EBC">
        <w:t xml:space="preserve"> Gözlem, Soyut kavramlaştırma ve Aktif </w:t>
      </w:r>
      <w:proofErr w:type="gramStart"/>
      <w:r w:rsidRPr="00937EBC">
        <w:t>Deneme;</w:t>
      </w:r>
      <w:proofErr w:type="gramEnd"/>
      <w:r w:rsidRPr="00937EBC">
        <w:t xml:space="preserve"> ve İki derhal bağlı stillerin birleşimini temsil eden dört öğrenme stillerine göre: Iraksama (CE / RO), Asimilasyon (RO / AC), Yakınsama (AC / AE) ve Konaklama (AE / CE) geliştirilmiştir.</w:t>
      </w:r>
    </w:p>
    <w:p w:rsidR="00B20444" w:rsidRPr="00937EBC" w:rsidRDefault="00B20444" w:rsidP="009B22FD"/>
    <w:p w:rsidR="00B20444" w:rsidRPr="00937EBC" w:rsidRDefault="00B20444" w:rsidP="00B20444">
      <w:r w:rsidRPr="00937EBC">
        <w:t>ÖĞRENME STİLLERİ VE TERCİHLER</w:t>
      </w:r>
    </w:p>
    <w:p w:rsidR="00B20444" w:rsidRPr="00937EBC" w:rsidRDefault="00B20444" w:rsidP="004245D4">
      <w:r w:rsidRPr="00937EBC">
        <w:t xml:space="preserve">Bilgilere erişmek için tercih edilen araçları öğrenme sonuçları ile kesin olarak ilişkilendirmek mümkün olmasa bile, bilginin oluşturulmasında potansiyel etkileyici unsur olarak her karakteristiği dikkate almak gerekir. Çevre ile insan etkileşimi esas olarak duyu organlarının kullanımı yoluyladır. </w:t>
      </w:r>
      <w:r w:rsidR="0022610E" w:rsidRPr="00937EBC">
        <w:t xml:space="preserve">Bazı </w:t>
      </w:r>
      <w:r w:rsidR="0022610E" w:rsidRPr="00937EBC">
        <w:lastRenderedPageBreak/>
        <w:t>araştırmacılar öğrenme stilleri, yöntemleri veya tercihlerini ayırarak her birimiz için, tercihli araçların ne olduğu çalışmasına odaklanmıştır.</w:t>
      </w:r>
      <w:r w:rsidR="004245D4" w:rsidRPr="00937EBC">
        <w:t xml:space="preserve"> Öğrenme stillerine göre öğretme stratejileri adaptasyonu okulda</w:t>
      </w:r>
      <w:r w:rsidR="00385DFF" w:rsidRPr="00937EBC">
        <w:t>ki</w:t>
      </w:r>
      <w:r w:rsidR="004245D4" w:rsidRPr="00937EBC">
        <w:t xml:space="preserve"> başarı</w:t>
      </w:r>
      <w:r w:rsidR="00385DFF" w:rsidRPr="00937EBC">
        <w:t xml:space="preserve"> </w:t>
      </w:r>
      <w:r w:rsidR="004245D4" w:rsidRPr="00937EBC">
        <w:t>için faktörlerden biridir.</w:t>
      </w:r>
    </w:p>
    <w:p w:rsidR="00B20444" w:rsidRPr="00937EBC" w:rsidRDefault="00385DFF" w:rsidP="00C31DC3">
      <w:proofErr w:type="spellStart"/>
      <w:r w:rsidRPr="00937EBC">
        <w:t>Howard</w:t>
      </w:r>
      <w:proofErr w:type="spellEnd"/>
      <w:r w:rsidRPr="00937EBC">
        <w:t xml:space="preserve"> </w:t>
      </w:r>
      <w:proofErr w:type="spellStart"/>
      <w:r w:rsidRPr="00937EBC">
        <w:t>Gardner</w:t>
      </w:r>
      <w:proofErr w:type="spellEnd"/>
      <w:r w:rsidRPr="00937EBC">
        <w:t xml:space="preserve"> (</w:t>
      </w:r>
      <w:proofErr w:type="spellStart"/>
      <w:r w:rsidRPr="00937EBC">
        <w:t>Gardner</w:t>
      </w:r>
      <w:proofErr w:type="spellEnd"/>
      <w:r w:rsidRPr="00937EBC">
        <w:t xml:space="preserve">, 1993), tarafından 1980'lerde geliştirilen Çoklu </w:t>
      </w:r>
      <w:proofErr w:type="gramStart"/>
      <w:r w:rsidRPr="00937EBC">
        <w:t>Zeka</w:t>
      </w:r>
      <w:proofErr w:type="gramEnd"/>
      <w:r w:rsidRPr="00937EBC">
        <w:t xml:space="preserve"> Kuramı bizi çevreleyen dünyayı, çeşitli yollar veya zekalar kullanarak anlamakta olduğumuzu savunuyor başlangıç olarak en az yedisini belirleyerek: (1)</w:t>
      </w:r>
      <w:r w:rsidR="00631AC4" w:rsidRPr="00937EBC">
        <w:t xml:space="preserve"> dilsel zeka,</w:t>
      </w:r>
      <w:r w:rsidR="001F09D0" w:rsidRPr="00937EBC">
        <w:t xml:space="preserve"> y</w:t>
      </w:r>
      <w:r w:rsidR="00631AC4" w:rsidRPr="00937EBC">
        <w:t xml:space="preserve">azılı kelimeleri kullanma veya kendimizi </w:t>
      </w:r>
      <w:r w:rsidR="001F09D0" w:rsidRPr="00937EBC">
        <w:t xml:space="preserve">sözlü </w:t>
      </w:r>
      <w:r w:rsidR="00631AC4" w:rsidRPr="00937EBC">
        <w:t>ifade</w:t>
      </w:r>
      <w:r w:rsidR="001F09D0" w:rsidRPr="00937EBC">
        <w:t xml:space="preserve"> etme yeteneği ile ilişkili</w:t>
      </w:r>
      <w:r w:rsidR="00631AC4" w:rsidRPr="00937EBC">
        <w:t>;</w:t>
      </w:r>
      <w:r w:rsidR="001F09D0" w:rsidRPr="00937EBC">
        <w:t xml:space="preserve"> </w:t>
      </w:r>
      <w:r w:rsidR="00631AC4" w:rsidRPr="00937EBC">
        <w:t>(2) mantıksal-matematiksel zeka,</w:t>
      </w:r>
      <w:r w:rsidR="001F09D0" w:rsidRPr="00937EBC">
        <w:t xml:space="preserve"> tümdengelim ve tümevarım düşünme kullanılmasıyla ve mantıksal olarak etraflıca düşünme, soyut desenleri tanımak ve numaralandırma kullanmak kabiliyeti ile tanınır; (3) </w:t>
      </w:r>
      <w:proofErr w:type="spellStart"/>
      <w:r w:rsidR="001F09D0" w:rsidRPr="00937EBC">
        <w:t>mekansal</w:t>
      </w:r>
      <w:proofErr w:type="spellEnd"/>
      <w:r w:rsidR="001F09D0" w:rsidRPr="00937EBC">
        <w:t xml:space="preserve"> zeka, gerçeklikten kendimizi izole etme ve zihinsel olarak nesneleri ve alanları görselleştirme yeteneğimiz ile ilgilidir; (4) vücut</w:t>
      </w:r>
      <w:r w:rsidR="00513274" w:rsidRPr="00937EBC">
        <w:t>-</w:t>
      </w:r>
      <w:proofErr w:type="spellStart"/>
      <w:r w:rsidR="001F09D0" w:rsidRPr="00937EBC">
        <w:t>kinestetik</w:t>
      </w:r>
      <w:proofErr w:type="spellEnd"/>
      <w:r w:rsidR="001F09D0" w:rsidRPr="00937EBC">
        <w:t xml:space="preserve"> zeka, yani kasten vücudu</w:t>
      </w:r>
      <w:r w:rsidR="00513274" w:rsidRPr="00937EBC">
        <w:t>muzun</w:t>
      </w:r>
      <w:r w:rsidR="001F09D0" w:rsidRPr="00937EBC">
        <w:t xml:space="preserve"> fiziksel hareketlerini kontrol yeteneği;</w:t>
      </w:r>
      <w:r w:rsidR="00513274" w:rsidRPr="00937EBC">
        <w:t xml:space="preserve"> (5) müzikal zeka, ritimler ve sesler üretmek için müzik yapma yeteneği olarak ifade edilir; (6) kişilerarası zeka, diğer insanlarla etkin iletişim kurmak ve ilişkiler geliştirebilmek yeteneklerinde görülür; </w:t>
      </w:r>
      <w:r w:rsidR="00617818" w:rsidRPr="00937EBC">
        <w:t>(7) içsel zeka, kendimizi bilmek, duygularımızı, motivasyonları ve içsel durumları anlamak ve eylemlerimizi ve düşüncelerimizi yansıtmak ihtiyacı ile ilişkilidir.</w:t>
      </w:r>
      <w:r w:rsidR="00C31DC3" w:rsidRPr="00937EBC">
        <w:t xml:space="preserve"> Daha sonra, </w:t>
      </w:r>
      <w:proofErr w:type="spellStart"/>
      <w:r w:rsidR="00C31DC3" w:rsidRPr="00937EBC">
        <w:t>Gardner</w:t>
      </w:r>
      <w:proofErr w:type="spellEnd"/>
      <w:r w:rsidR="00C31DC3" w:rsidRPr="00937EBC">
        <w:t xml:space="preserve"> son bir yeni zeka </w:t>
      </w:r>
      <w:proofErr w:type="gramStart"/>
      <w:r w:rsidR="00C31DC3" w:rsidRPr="00937EBC">
        <w:t>dahil</w:t>
      </w:r>
      <w:proofErr w:type="gramEnd"/>
      <w:r w:rsidR="00C31DC3" w:rsidRPr="00937EBC">
        <w:t xml:space="preserve"> etmeyi değer buldu: (8) </w:t>
      </w:r>
      <w:proofErr w:type="spellStart"/>
      <w:r w:rsidR="00C31DC3" w:rsidRPr="00937EBC">
        <w:t>doğalcı</w:t>
      </w:r>
      <w:proofErr w:type="spellEnd"/>
      <w:r w:rsidR="00C31DC3" w:rsidRPr="00937EBC">
        <w:t xml:space="preserve"> akıl, doğal dünyadaki birçok organizma ve varlıkları tanımayı, sınıflandırmayı ve düzenlemeyi </w:t>
      </w:r>
      <w:proofErr w:type="spellStart"/>
      <w:r w:rsidR="00C31DC3" w:rsidRPr="00937EBC">
        <w:t>sağlayar</w:t>
      </w:r>
      <w:proofErr w:type="spellEnd"/>
      <w:r w:rsidR="00C31DC3" w:rsidRPr="00937EBC">
        <w:t xml:space="preserve"> (</w:t>
      </w:r>
      <w:proofErr w:type="spellStart"/>
      <w:r w:rsidR="00C31DC3" w:rsidRPr="00937EBC">
        <w:t>Gardner</w:t>
      </w:r>
      <w:proofErr w:type="spellEnd"/>
      <w:r w:rsidR="00C31DC3" w:rsidRPr="00937EBC">
        <w:t>, 1999, 2011).</w:t>
      </w:r>
    </w:p>
    <w:p w:rsidR="00C31DC3" w:rsidRPr="00937EBC" w:rsidRDefault="00C31DC3" w:rsidP="002D486B">
      <w:r w:rsidRPr="00937EBC">
        <w:t>Bazı araştırmacılar yüksek bilişsel işlevleri ve öğrenmenin uyaranlarla ilişkili olduğu yollara ve etkilenen beyinsel bölgelere daha fazla çalışmaya kendilerini adadı.</w:t>
      </w:r>
      <w:r w:rsidR="002D486B" w:rsidRPr="00937EBC">
        <w:t xml:space="preserve"> Aralarında, </w:t>
      </w:r>
      <w:proofErr w:type="spellStart"/>
      <w:r w:rsidR="002D486B" w:rsidRPr="00937EBC">
        <w:t>Rita</w:t>
      </w:r>
      <w:proofErr w:type="spellEnd"/>
      <w:r w:rsidR="002D486B" w:rsidRPr="00937EBC">
        <w:t xml:space="preserve"> ve </w:t>
      </w:r>
      <w:proofErr w:type="spellStart"/>
      <w:r w:rsidR="002D486B" w:rsidRPr="00937EBC">
        <w:t>Kenneth</w:t>
      </w:r>
      <w:proofErr w:type="spellEnd"/>
      <w:r w:rsidR="002D486B" w:rsidRPr="00937EBC">
        <w:t xml:space="preserve"> </w:t>
      </w:r>
      <w:proofErr w:type="spellStart"/>
      <w:r w:rsidR="002D486B" w:rsidRPr="00937EBC">
        <w:t>Dunn</w:t>
      </w:r>
      <w:proofErr w:type="spellEnd"/>
      <w:r w:rsidR="002D486B" w:rsidRPr="00937EBC">
        <w:t xml:space="preserve"> (</w:t>
      </w:r>
      <w:proofErr w:type="spellStart"/>
      <w:r w:rsidR="002D486B" w:rsidRPr="00937EBC">
        <w:t>Dunn</w:t>
      </w:r>
      <w:proofErr w:type="spellEnd"/>
      <w:r w:rsidR="002D486B" w:rsidRPr="00937EBC">
        <w:t xml:space="preserve"> ve </w:t>
      </w:r>
      <w:proofErr w:type="spellStart"/>
      <w:r w:rsidR="002D486B" w:rsidRPr="00937EBC">
        <w:t>Dunn</w:t>
      </w:r>
      <w:proofErr w:type="spellEnd"/>
      <w:r w:rsidR="002D486B" w:rsidRPr="00937EBC">
        <w:t>, 1979) öğrencilerin öğrenme stilini en açıkça etkileyen unsurları gruplar halinde organize ederek, uyarıcıların 4 tipe organizesini savundu: çevresel, duygusal, sosyolojik ve fiziksel (örneğe bakın!)</w:t>
      </w:r>
    </w:p>
    <w:p w:rsidR="002D486B" w:rsidRPr="00937EBC" w:rsidRDefault="002D486B" w:rsidP="005272B7">
      <w:pPr>
        <w:jc w:val="center"/>
      </w:pPr>
      <w:r w:rsidRPr="00937EBC">
        <w:t>Uyarıcılar</w:t>
      </w:r>
    </w:p>
    <w:tbl>
      <w:tblPr>
        <w:tblStyle w:val="TabloKlavuzu"/>
        <w:tblW w:w="0" w:type="auto"/>
        <w:tblInd w:w="1384" w:type="dxa"/>
        <w:tblLook w:val="04A0" w:firstRow="1" w:lastRow="0" w:firstColumn="1" w:lastColumn="0" w:noHBand="0" w:noVBand="1"/>
      </w:tblPr>
      <w:tblGrid>
        <w:gridCol w:w="498"/>
        <w:gridCol w:w="1628"/>
        <w:gridCol w:w="1418"/>
        <w:gridCol w:w="1559"/>
        <w:gridCol w:w="2765"/>
      </w:tblGrid>
      <w:tr w:rsidR="00A21E73" w:rsidRPr="00937EBC" w:rsidTr="005272B7">
        <w:tc>
          <w:tcPr>
            <w:tcW w:w="498" w:type="dxa"/>
            <w:vMerge w:val="restart"/>
            <w:textDirection w:val="btLr"/>
          </w:tcPr>
          <w:p w:rsidR="00A21E73" w:rsidRPr="00937EBC" w:rsidRDefault="00A21E73" w:rsidP="004B769E">
            <w:pPr>
              <w:ind w:left="113" w:right="113"/>
              <w:jc w:val="center"/>
            </w:pPr>
            <w:r w:rsidRPr="00937EBC">
              <w:t>Unsurlar</w:t>
            </w:r>
          </w:p>
        </w:tc>
        <w:tc>
          <w:tcPr>
            <w:tcW w:w="1628" w:type="dxa"/>
          </w:tcPr>
          <w:p w:rsidR="00A21E73" w:rsidRPr="00937EBC" w:rsidRDefault="005272B7" w:rsidP="00A21E73">
            <w:r w:rsidRPr="00937EBC">
              <w:t>Çevresel</w:t>
            </w:r>
          </w:p>
        </w:tc>
        <w:tc>
          <w:tcPr>
            <w:tcW w:w="1418" w:type="dxa"/>
          </w:tcPr>
          <w:p w:rsidR="00A21E73" w:rsidRPr="00937EBC" w:rsidRDefault="005272B7" w:rsidP="00A21E73">
            <w:r w:rsidRPr="00937EBC">
              <w:t>Duygusal</w:t>
            </w:r>
          </w:p>
        </w:tc>
        <w:tc>
          <w:tcPr>
            <w:tcW w:w="1559" w:type="dxa"/>
          </w:tcPr>
          <w:p w:rsidR="00A21E73" w:rsidRPr="00937EBC" w:rsidRDefault="00A21E73" w:rsidP="00A21E73">
            <w:r w:rsidRPr="00937EBC">
              <w:t>Sosyolojik</w:t>
            </w:r>
          </w:p>
        </w:tc>
        <w:tc>
          <w:tcPr>
            <w:tcW w:w="2765" w:type="dxa"/>
          </w:tcPr>
          <w:p w:rsidR="00A21E73" w:rsidRPr="00937EBC" w:rsidRDefault="00A21E73" w:rsidP="00A21E73">
            <w:r w:rsidRPr="00937EBC">
              <w:t>Fiziksel</w:t>
            </w:r>
          </w:p>
        </w:tc>
      </w:tr>
      <w:tr w:rsidR="005272B7" w:rsidRPr="00937EBC" w:rsidTr="005272B7">
        <w:trPr>
          <w:trHeight w:val="1611"/>
        </w:trPr>
        <w:tc>
          <w:tcPr>
            <w:tcW w:w="498" w:type="dxa"/>
            <w:vMerge/>
          </w:tcPr>
          <w:p w:rsidR="005272B7" w:rsidRPr="00937EBC" w:rsidRDefault="005272B7" w:rsidP="00A21E73"/>
        </w:tc>
        <w:tc>
          <w:tcPr>
            <w:tcW w:w="1628" w:type="dxa"/>
          </w:tcPr>
          <w:p w:rsidR="005272B7" w:rsidRDefault="005272B7" w:rsidP="00A21E73">
            <w:r w:rsidRPr="00937EBC">
              <w:t>Ses</w:t>
            </w:r>
          </w:p>
          <w:p w:rsidR="00C5513C" w:rsidRPr="00937EBC" w:rsidRDefault="00C5513C" w:rsidP="00A21E73">
            <w:r>
              <w:rPr>
                <w:noProof/>
                <w:lang w:eastAsia="tr-TR"/>
              </w:rPr>
              <w:drawing>
                <wp:inline distT="0" distB="0" distL="0" distR="0" wp14:anchorId="0DB6A235" wp14:editId="32798181">
                  <wp:extent cx="590550" cy="457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0550" cy="457200"/>
                          </a:xfrm>
                          <a:prstGeom prst="rect">
                            <a:avLst/>
                          </a:prstGeom>
                        </pic:spPr>
                      </pic:pic>
                    </a:graphicData>
                  </a:graphic>
                </wp:inline>
              </w:drawing>
            </w:r>
          </w:p>
          <w:p w:rsidR="005272B7" w:rsidRDefault="005272B7" w:rsidP="00A21E73">
            <w:r w:rsidRPr="00937EBC">
              <w:t>Işık</w:t>
            </w:r>
          </w:p>
          <w:p w:rsidR="00C5513C" w:rsidRPr="00937EBC" w:rsidRDefault="00C5513C" w:rsidP="00A21E73">
            <w:r>
              <w:rPr>
                <w:noProof/>
                <w:lang w:eastAsia="tr-TR"/>
              </w:rPr>
              <w:drawing>
                <wp:inline distT="0" distB="0" distL="0" distR="0" wp14:anchorId="42561B98" wp14:editId="0F95C86C">
                  <wp:extent cx="542925" cy="4762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2925" cy="476250"/>
                          </a:xfrm>
                          <a:prstGeom prst="rect">
                            <a:avLst/>
                          </a:prstGeom>
                        </pic:spPr>
                      </pic:pic>
                    </a:graphicData>
                  </a:graphic>
                </wp:inline>
              </w:drawing>
            </w:r>
          </w:p>
          <w:p w:rsidR="005272B7" w:rsidRDefault="005272B7" w:rsidP="00A21E73">
            <w:r w:rsidRPr="00937EBC">
              <w:t>Isı</w:t>
            </w:r>
          </w:p>
          <w:p w:rsidR="00C5513C" w:rsidRPr="00937EBC" w:rsidRDefault="00C5513C" w:rsidP="00A21E73">
            <w:r>
              <w:rPr>
                <w:noProof/>
                <w:lang w:eastAsia="tr-TR"/>
              </w:rPr>
              <w:drawing>
                <wp:inline distT="0" distB="0" distL="0" distR="0" wp14:anchorId="469E45C0" wp14:editId="6D452032">
                  <wp:extent cx="276225" cy="5048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6225" cy="504825"/>
                          </a:xfrm>
                          <a:prstGeom prst="rect">
                            <a:avLst/>
                          </a:prstGeom>
                        </pic:spPr>
                      </pic:pic>
                    </a:graphicData>
                  </a:graphic>
                </wp:inline>
              </w:drawing>
            </w:r>
          </w:p>
          <w:p w:rsidR="005272B7" w:rsidRDefault="00C5513C" w:rsidP="00A21E73">
            <w:r>
              <w:t>Tas</w:t>
            </w:r>
            <w:r w:rsidR="005272B7" w:rsidRPr="00937EBC">
              <w:t>a</w:t>
            </w:r>
            <w:r>
              <w:t>rım</w:t>
            </w:r>
          </w:p>
          <w:p w:rsidR="00C5513C" w:rsidRPr="00937EBC" w:rsidRDefault="00C5513C" w:rsidP="00A21E73">
            <w:r>
              <w:rPr>
                <w:noProof/>
                <w:lang w:eastAsia="tr-TR"/>
              </w:rPr>
              <w:drawing>
                <wp:inline distT="0" distB="0" distL="0" distR="0" wp14:anchorId="2F09CA0D" wp14:editId="7ED3108B">
                  <wp:extent cx="390525" cy="40957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0525" cy="409575"/>
                          </a:xfrm>
                          <a:prstGeom prst="rect">
                            <a:avLst/>
                          </a:prstGeom>
                        </pic:spPr>
                      </pic:pic>
                    </a:graphicData>
                  </a:graphic>
                </wp:inline>
              </w:drawing>
            </w:r>
          </w:p>
        </w:tc>
        <w:tc>
          <w:tcPr>
            <w:tcW w:w="1418" w:type="dxa"/>
          </w:tcPr>
          <w:p w:rsidR="005272B7" w:rsidRDefault="005272B7" w:rsidP="00A21E73">
            <w:r w:rsidRPr="00937EBC">
              <w:t>Motivasyon</w:t>
            </w:r>
          </w:p>
          <w:p w:rsidR="00C5513C" w:rsidRPr="00937EBC" w:rsidRDefault="00C5513C" w:rsidP="00A21E73">
            <w:r>
              <w:rPr>
                <w:noProof/>
                <w:lang w:eastAsia="tr-TR"/>
              </w:rPr>
              <w:drawing>
                <wp:inline distT="0" distB="0" distL="0" distR="0" wp14:anchorId="174937BC" wp14:editId="6EEBE4CF">
                  <wp:extent cx="361950" cy="4572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1950" cy="457200"/>
                          </a:xfrm>
                          <a:prstGeom prst="rect">
                            <a:avLst/>
                          </a:prstGeom>
                        </pic:spPr>
                      </pic:pic>
                    </a:graphicData>
                  </a:graphic>
                </wp:inline>
              </w:drawing>
            </w:r>
          </w:p>
          <w:p w:rsidR="005272B7" w:rsidRDefault="005272B7" w:rsidP="00A21E73">
            <w:r w:rsidRPr="00937EBC">
              <w:t>Sebat</w:t>
            </w:r>
          </w:p>
          <w:p w:rsidR="00C5513C" w:rsidRPr="00937EBC" w:rsidRDefault="00C5513C" w:rsidP="00A21E73">
            <w:r>
              <w:rPr>
                <w:noProof/>
                <w:lang w:eastAsia="tr-TR"/>
              </w:rPr>
              <w:drawing>
                <wp:inline distT="0" distB="0" distL="0" distR="0" wp14:anchorId="2079EBC6" wp14:editId="1F00BD59">
                  <wp:extent cx="533400" cy="48577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3400" cy="485775"/>
                          </a:xfrm>
                          <a:prstGeom prst="rect">
                            <a:avLst/>
                          </a:prstGeom>
                        </pic:spPr>
                      </pic:pic>
                    </a:graphicData>
                  </a:graphic>
                </wp:inline>
              </w:drawing>
            </w:r>
          </w:p>
          <w:p w:rsidR="005272B7" w:rsidRDefault="005272B7" w:rsidP="00A21E73">
            <w:r w:rsidRPr="00937EBC">
              <w:t>Sorumluluk</w:t>
            </w:r>
          </w:p>
          <w:p w:rsidR="00C5513C" w:rsidRPr="00937EBC" w:rsidRDefault="00C5513C" w:rsidP="00A21E73">
            <w:r>
              <w:rPr>
                <w:noProof/>
                <w:lang w:eastAsia="tr-TR"/>
              </w:rPr>
              <w:drawing>
                <wp:inline distT="0" distB="0" distL="0" distR="0" wp14:anchorId="4E6B80CA" wp14:editId="0D38B22F">
                  <wp:extent cx="476250" cy="47625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6250" cy="476250"/>
                          </a:xfrm>
                          <a:prstGeom prst="rect">
                            <a:avLst/>
                          </a:prstGeom>
                        </pic:spPr>
                      </pic:pic>
                    </a:graphicData>
                  </a:graphic>
                </wp:inline>
              </w:drawing>
            </w:r>
          </w:p>
          <w:p w:rsidR="005272B7" w:rsidRDefault="005272B7" w:rsidP="00A21E73">
            <w:r w:rsidRPr="00937EBC">
              <w:t>Yapı</w:t>
            </w:r>
          </w:p>
          <w:p w:rsidR="00C5513C" w:rsidRPr="00937EBC" w:rsidRDefault="00C5513C" w:rsidP="00A21E73">
            <w:r>
              <w:rPr>
                <w:noProof/>
                <w:lang w:eastAsia="tr-TR"/>
              </w:rPr>
              <w:drawing>
                <wp:inline distT="0" distB="0" distL="0" distR="0" wp14:anchorId="6E83581A" wp14:editId="54B5B9C7">
                  <wp:extent cx="561975" cy="41910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1975" cy="419100"/>
                          </a:xfrm>
                          <a:prstGeom prst="rect">
                            <a:avLst/>
                          </a:prstGeom>
                        </pic:spPr>
                      </pic:pic>
                    </a:graphicData>
                  </a:graphic>
                </wp:inline>
              </w:drawing>
            </w:r>
          </w:p>
        </w:tc>
        <w:tc>
          <w:tcPr>
            <w:tcW w:w="1559" w:type="dxa"/>
          </w:tcPr>
          <w:p w:rsidR="005272B7" w:rsidRDefault="005272B7" w:rsidP="00A21E73">
            <w:r w:rsidRPr="00937EBC">
              <w:t>Akranlar</w:t>
            </w:r>
          </w:p>
          <w:p w:rsidR="00C5513C" w:rsidRPr="00937EBC" w:rsidRDefault="00C5513C" w:rsidP="00A21E73">
            <w:r>
              <w:rPr>
                <w:noProof/>
                <w:lang w:eastAsia="tr-TR"/>
              </w:rPr>
              <w:drawing>
                <wp:inline distT="0" distB="0" distL="0" distR="0" wp14:anchorId="59D33A2A" wp14:editId="07DCE3DE">
                  <wp:extent cx="600075" cy="257175"/>
                  <wp:effectExtent l="0" t="0" r="9525"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00075" cy="257175"/>
                          </a:xfrm>
                          <a:prstGeom prst="rect">
                            <a:avLst/>
                          </a:prstGeom>
                        </pic:spPr>
                      </pic:pic>
                    </a:graphicData>
                  </a:graphic>
                </wp:inline>
              </w:drawing>
            </w:r>
          </w:p>
          <w:p w:rsidR="005272B7" w:rsidRDefault="005272B7" w:rsidP="00A21E73">
            <w:r w:rsidRPr="00937EBC">
              <w:t>Kendi kendine</w:t>
            </w:r>
          </w:p>
          <w:p w:rsidR="00C5513C" w:rsidRPr="00937EBC" w:rsidRDefault="00C5513C" w:rsidP="00A21E73">
            <w:r>
              <w:rPr>
                <w:noProof/>
                <w:lang w:eastAsia="tr-TR"/>
              </w:rPr>
              <w:drawing>
                <wp:inline distT="0" distB="0" distL="0" distR="0" wp14:anchorId="71FE831B" wp14:editId="1BC944E4">
                  <wp:extent cx="171450" cy="390525"/>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71450" cy="390525"/>
                          </a:xfrm>
                          <a:prstGeom prst="rect">
                            <a:avLst/>
                          </a:prstGeom>
                        </pic:spPr>
                      </pic:pic>
                    </a:graphicData>
                  </a:graphic>
                </wp:inline>
              </w:drawing>
            </w:r>
          </w:p>
          <w:p w:rsidR="005272B7" w:rsidRDefault="005272B7" w:rsidP="00A21E73">
            <w:r w:rsidRPr="00937EBC">
              <w:t>İkili</w:t>
            </w:r>
          </w:p>
          <w:p w:rsidR="00C5513C" w:rsidRPr="00937EBC" w:rsidRDefault="00C5513C" w:rsidP="00A21E73">
            <w:r>
              <w:rPr>
                <w:noProof/>
                <w:lang w:eastAsia="tr-TR"/>
              </w:rPr>
              <w:drawing>
                <wp:inline distT="0" distB="0" distL="0" distR="0" wp14:anchorId="50D61BA2" wp14:editId="29A7A863">
                  <wp:extent cx="342900" cy="371475"/>
                  <wp:effectExtent l="0" t="0" r="0" b="952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42900" cy="371475"/>
                          </a:xfrm>
                          <a:prstGeom prst="rect">
                            <a:avLst/>
                          </a:prstGeom>
                        </pic:spPr>
                      </pic:pic>
                    </a:graphicData>
                  </a:graphic>
                </wp:inline>
              </w:drawing>
            </w:r>
          </w:p>
          <w:p w:rsidR="005272B7" w:rsidRDefault="005272B7" w:rsidP="00A21E73">
            <w:r w:rsidRPr="00937EBC">
              <w:t>Takım</w:t>
            </w:r>
          </w:p>
          <w:p w:rsidR="00C5513C" w:rsidRPr="00937EBC" w:rsidRDefault="00C5513C" w:rsidP="00A21E73">
            <w:r>
              <w:rPr>
                <w:noProof/>
                <w:lang w:eastAsia="tr-TR"/>
              </w:rPr>
              <w:drawing>
                <wp:inline distT="0" distB="0" distL="0" distR="0" wp14:anchorId="567C439E" wp14:editId="095AAE92">
                  <wp:extent cx="504825" cy="400050"/>
                  <wp:effectExtent l="0" t="0" r="952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4825" cy="400050"/>
                          </a:xfrm>
                          <a:prstGeom prst="rect">
                            <a:avLst/>
                          </a:prstGeom>
                        </pic:spPr>
                      </pic:pic>
                    </a:graphicData>
                  </a:graphic>
                </wp:inline>
              </w:drawing>
            </w:r>
          </w:p>
          <w:p w:rsidR="005272B7" w:rsidRDefault="005272B7" w:rsidP="00A21E73">
            <w:r w:rsidRPr="00937EBC">
              <w:t>Yetişkin</w:t>
            </w:r>
          </w:p>
          <w:p w:rsidR="00C5513C" w:rsidRPr="00937EBC" w:rsidRDefault="00C5513C" w:rsidP="00A21E73">
            <w:r>
              <w:rPr>
                <w:noProof/>
                <w:lang w:eastAsia="tr-TR"/>
              </w:rPr>
              <w:drawing>
                <wp:inline distT="0" distB="0" distL="0" distR="0" wp14:anchorId="72C0D60B" wp14:editId="6AE046F9">
                  <wp:extent cx="323850" cy="4000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23850" cy="400050"/>
                          </a:xfrm>
                          <a:prstGeom prst="rect">
                            <a:avLst/>
                          </a:prstGeom>
                        </pic:spPr>
                      </pic:pic>
                    </a:graphicData>
                  </a:graphic>
                </wp:inline>
              </w:drawing>
            </w:r>
          </w:p>
          <w:p w:rsidR="005272B7" w:rsidRDefault="005272B7" w:rsidP="00A21E73">
            <w:r w:rsidRPr="00937EBC">
              <w:t>Çeşitli</w:t>
            </w:r>
          </w:p>
          <w:p w:rsidR="00C5513C" w:rsidRPr="00937EBC" w:rsidRDefault="00C5513C" w:rsidP="00A21E73">
            <w:r>
              <w:rPr>
                <w:noProof/>
                <w:lang w:eastAsia="tr-TR"/>
              </w:rPr>
              <w:drawing>
                <wp:inline distT="0" distB="0" distL="0" distR="0" wp14:anchorId="647B6647" wp14:editId="0B5DB5A5">
                  <wp:extent cx="790575" cy="409575"/>
                  <wp:effectExtent l="0" t="0" r="9525" b="952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790575" cy="409575"/>
                          </a:xfrm>
                          <a:prstGeom prst="rect">
                            <a:avLst/>
                          </a:prstGeom>
                        </pic:spPr>
                      </pic:pic>
                    </a:graphicData>
                  </a:graphic>
                </wp:inline>
              </w:drawing>
            </w:r>
          </w:p>
        </w:tc>
        <w:tc>
          <w:tcPr>
            <w:tcW w:w="2765" w:type="dxa"/>
          </w:tcPr>
          <w:p w:rsidR="005272B7" w:rsidRDefault="005272B7" w:rsidP="00A21E73">
            <w:r w:rsidRPr="00937EBC">
              <w:t>Algısal</w:t>
            </w:r>
          </w:p>
          <w:p w:rsidR="00C5513C" w:rsidRPr="00937EBC" w:rsidRDefault="000947A0" w:rsidP="00A21E73">
            <w:r>
              <w:rPr>
                <w:noProof/>
                <w:lang w:eastAsia="tr-TR"/>
              </w:rPr>
              <w:drawing>
                <wp:inline distT="0" distB="0" distL="0" distR="0" wp14:anchorId="5AEFD0E4" wp14:editId="1B98942C">
                  <wp:extent cx="1057275" cy="619125"/>
                  <wp:effectExtent l="0" t="0" r="9525" b="952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057275" cy="619125"/>
                          </a:xfrm>
                          <a:prstGeom prst="rect">
                            <a:avLst/>
                          </a:prstGeom>
                        </pic:spPr>
                      </pic:pic>
                    </a:graphicData>
                  </a:graphic>
                </wp:inline>
              </w:drawing>
            </w:r>
          </w:p>
          <w:p w:rsidR="005272B7" w:rsidRDefault="005272B7" w:rsidP="00A21E73">
            <w:r w:rsidRPr="00937EBC">
              <w:t>Yiyecek-İçecek Alımı</w:t>
            </w:r>
          </w:p>
          <w:p w:rsidR="00C5513C" w:rsidRPr="00937EBC" w:rsidRDefault="00C5513C" w:rsidP="00A21E73">
            <w:r>
              <w:rPr>
                <w:noProof/>
                <w:lang w:eastAsia="tr-TR"/>
              </w:rPr>
              <w:drawing>
                <wp:inline distT="0" distB="0" distL="0" distR="0" wp14:anchorId="683B606F" wp14:editId="48EF60A9">
                  <wp:extent cx="1104900" cy="51435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104900" cy="514350"/>
                          </a:xfrm>
                          <a:prstGeom prst="rect">
                            <a:avLst/>
                          </a:prstGeom>
                        </pic:spPr>
                      </pic:pic>
                    </a:graphicData>
                  </a:graphic>
                </wp:inline>
              </w:drawing>
            </w:r>
          </w:p>
          <w:p w:rsidR="005272B7" w:rsidRDefault="005272B7" w:rsidP="00A21E73">
            <w:r w:rsidRPr="00937EBC">
              <w:t>Zaman</w:t>
            </w:r>
          </w:p>
          <w:p w:rsidR="00C5513C" w:rsidRPr="00937EBC" w:rsidRDefault="00C5513C" w:rsidP="00A21E73">
            <w:r>
              <w:rPr>
                <w:noProof/>
                <w:lang w:eastAsia="tr-TR"/>
              </w:rPr>
              <w:drawing>
                <wp:inline distT="0" distB="0" distL="0" distR="0" wp14:anchorId="7126CE59" wp14:editId="07F6A448">
                  <wp:extent cx="504825" cy="466725"/>
                  <wp:effectExtent l="0" t="0" r="9525" b="952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04825" cy="466725"/>
                          </a:xfrm>
                          <a:prstGeom prst="rect">
                            <a:avLst/>
                          </a:prstGeom>
                        </pic:spPr>
                      </pic:pic>
                    </a:graphicData>
                  </a:graphic>
                </wp:inline>
              </w:drawing>
            </w:r>
          </w:p>
          <w:p w:rsidR="005272B7" w:rsidRDefault="005272B7" w:rsidP="00A21E73">
            <w:r w:rsidRPr="00937EBC">
              <w:t>Hareketlilik</w:t>
            </w:r>
          </w:p>
          <w:p w:rsidR="00C5513C" w:rsidRPr="00937EBC" w:rsidRDefault="000947A0" w:rsidP="00A21E73">
            <w:r>
              <w:rPr>
                <w:noProof/>
                <w:lang w:eastAsia="tr-TR"/>
              </w:rPr>
              <w:drawing>
                <wp:inline distT="0" distB="0" distL="0" distR="0" wp14:anchorId="1B4FA541" wp14:editId="252246CF">
                  <wp:extent cx="1057275" cy="561975"/>
                  <wp:effectExtent l="0" t="0" r="9525" b="952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057275" cy="561975"/>
                          </a:xfrm>
                          <a:prstGeom prst="rect">
                            <a:avLst/>
                          </a:prstGeom>
                        </pic:spPr>
                      </pic:pic>
                    </a:graphicData>
                  </a:graphic>
                </wp:inline>
              </w:drawing>
            </w:r>
          </w:p>
        </w:tc>
      </w:tr>
    </w:tbl>
    <w:p w:rsidR="0026160F" w:rsidRPr="00937EBC" w:rsidRDefault="0026160F" w:rsidP="004B769E"/>
    <w:p w:rsidR="00A21E73" w:rsidRPr="00937EBC" w:rsidRDefault="004B769E" w:rsidP="004B769E">
      <w:r w:rsidRPr="00937EBC">
        <w:lastRenderedPageBreak/>
        <w:t xml:space="preserve">Şek. 4 </w:t>
      </w:r>
      <w:proofErr w:type="spellStart"/>
      <w:r w:rsidR="002D4B77" w:rsidRPr="00937EBC">
        <w:t>Rita</w:t>
      </w:r>
      <w:proofErr w:type="spellEnd"/>
      <w:r w:rsidR="002D4B77" w:rsidRPr="00937EBC">
        <w:t xml:space="preserve"> </w:t>
      </w:r>
      <w:proofErr w:type="spellStart"/>
      <w:r w:rsidR="002D4B77" w:rsidRPr="00937EBC">
        <w:t>Dunn</w:t>
      </w:r>
      <w:proofErr w:type="spellEnd"/>
      <w:r w:rsidR="002D4B77" w:rsidRPr="00937EBC">
        <w:t xml:space="preserve"> ve </w:t>
      </w:r>
      <w:proofErr w:type="spellStart"/>
      <w:r w:rsidR="002D4B77" w:rsidRPr="00937EBC">
        <w:t>Dunn</w:t>
      </w:r>
      <w:proofErr w:type="spellEnd"/>
      <w:r w:rsidR="002D4B77" w:rsidRPr="00937EBC">
        <w:t xml:space="preserve"> </w:t>
      </w:r>
      <w:proofErr w:type="spellStart"/>
      <w:r w:rsidR="002D4B77" w:rsidRPr="00937EBC">
        <w:t>Kenneth’den</w:t>
      </w:r>
      <w:proofErr w:type="spellEnd"/>
      <w:r w:rsidR="002D4B77" w:rsidRPr="00937EBC">
        <w:t xml:space="preserve"> adapte edil</w:t>
      </w:r>
      <w:r w:rsidR="002D4B77">
        <w:t xml:space="preserve">en </w:t>
      </w:r>
      <w:r w:rsidR="002D4B77" w:rsidRPr="00937EBC">
        <w:t>(1979)</w:t>
      </w:r>
      <w:r w:rsidR="002D4B77" w:rsidRPr="009F6664">
        <w:t xml:space="preserve"> </w:t>
      </w:r>
      <w:r w:rsidR="002D4B77">
        <w:t>Ö</w:t>
      </w:r>
      <w:r w:rsidR="002D4B77" w:rsidRPr="00937EBC">
        <w:t xml:space="preserve">ğrenme stilleri </w:t>
      </w:r>
      <w:r w:rsidR="002D4B77" w:rsidRPr="009F6664">
        <w:t>tanısı</w:t>
      </w:r>
      <w:r w:rsidR="002D4B77">
        <w:t xml:space="preserve"> </w:t>
      </w:r>
      <w:r w:rsidR="00ED5643">
        <w:t>d</w:t>
      </w:r>
      <w:r w:rsidR="002D4B77" w:rsidRPr="00937EBC">
        <w:t>iyagramı</w:t>
      </w:r>
    </w:p>
    <w:p w:rsidR="004B769E" w:rsidRPr="00937EBC" w:rsidRDefault="0026160F" w:rsidP="0026160F">
      <w:proofErr w:type="gramStart"/>
      <w:r w:rsidRPr="00937EBC">
        <w:t>aralarında</w:t>
      </w:r>
      <w:proofErr w:type="gramEnd"/>
      <w:r w:rsidRPr="00937EBC">
        <w:t xml:space="preserve"> Peter </w:t>
      </w:r>
      <w:proofErr w:type="spellStart"/>
      <w:r w:rsidRPr="00937EBC">
        <w:t>Honey</w:t>
      </w:r>
      <w:proofErr w:type="spellEnd"/>
      <w:r w:rsidRPr="00937EBC">
        <w:t xml:space="preserve"> ve Alan </w:t>
      </w:r>
      <w:proofErr w:type="spellStart"/>
      <w:r w:rsidRPr="00937EBC">
        <w:t>Mumford’un</w:t>
      </w:r>
      <w:proofErr w:type="spellEnd"/>
      <w:r w:rsidRPr="00937EBC">
        <w:t xml:space="preserve">(Bal ve </w:t>
      </w:r>
      <w:proofErr w:type="spellStart"/>
      <w:r w:rsidRPr="00937EBC">
        <w:t>Mumford</w:t>
      </w:r>
      <w:proofErr w:type="spellEnd"/>
      <w:r w:rsidRPr="00937EBC">
        <w:t>, 2006)  da bulunduğu Diğer yazarlar, bir öğrencinin</w:t>
      </w:r>
      <w:r w:rsidR="00E60615" w:rsidRPr="00937EBC">
        <w:t xml:space="preserve">, </w:t>
      </w:r>
      <w:r w:rsidRPr="00937EBC">
        <w:t xml:space="preserve">bir </w:t>
      </w:r>
      <w:proofErr w:type="spellStart"/>
      <w:r w:rsidRPr="00937EBC">
        <w:t>Aktivist</w:t>
      </w:r>
      <w:proofErr w:type="spellEnd"/>
      <w:r w:rsidRPr="00937EBC">
        <w:t>, Reflektör, Kuramcı veya pragmatist olarak öğrenme ile başa çıkabileceği Öğrencilerin tutumlarını ve düşüncelerini incelemeye daha fazla ilgi gösterirler.</w:t>
      </w:r>
    </w:p>
    <w:p w:rsidR="000D720D" w:rsidRPr="00937EBC" w:rsidRDefault="000D720D" w:rsidP="00780FD0">
      <w:proofErr w:type="spellStart"/>
      <w:r w:rsidRPr="00937EBC">
        <w:t>Aktivistler</w:t>
      </w:r>
      <w:proofErr w:type="spellEnd"/>
      <w:r w:rsidRPr="00937EBC">
        <w:t xml:space="preserve"> yaparak öğrenen kişilerdir. Tercih ettikleri faaliyetler beyin fırtınası, problem çözme, grup tartışması, bulmaca montaj, yarışmalar ve rolleri veya fonksiyonları icra etme. Reflektörler gözlem ve olaylar üzerinde düşünerek öğrenmeyi tercih eder. Tercih ettikleri faaliyetler akranları ile tartışmalar, kendi kendine analiz ve kişilik anketleri, gözlem faaliyetleri ve diğer insanların geribildirim </w:t>
      </w:r>
      <w:proofErr w:type="gramStart"/>
      <w:r w:rsidRPr="00937EBC">
        <w:t>dahil</w:t>
      </w:r>
      <w:proofErr w:type="gramEnd"/>
      <w:r w:rsidRPr="00937EBC">
        <w:t xml:space="preserve"> içerenler. Onlar prova yapmak ve röportajlar vermek ister. Pragmatistler öğren</w:t>
      </w:r>
      <w:r w:rsidR="00391FE4" w:rsidRPr="00937EBC">
        <w:t>ece</w:t>
      </w:r>
      <w:r w:rsidRPr="00937EBC">
        <w:t>kleri</w:t>
      </w:r>
      <w:r w:rsidR="00391FE4" w:rsidRPr="00937EBC">
        <w:t xml:space="preserve"> şey</w:t>
      </w:r>
      <w:r w:rsidRPr="00937EBC">
        <w:t>in gerçek dünyada nasıl uygulanabilir olduğunu öngörmeleri gerekir.</w:t>
      </w:r>
      <w:r w:rsidR="00780FD0" w:rsidRPr="00937EBC">
        <w:t xml:space="preserve"> Tercih ettikleri faaliyetler şunlardır: öğrenme nasıl gerçeğe, örnek olay çalışmalarına, problem çözmeye ve tartışmaya uygulanacağı konusunda düşünmek zamanı. Teorisyenler eylemlerin altında yatan teorileri, eşyanın nedenini anlamak ister. Tercih ettikleri faaliyetler şunlardır: teorik modeller, istatistikler, </w:t>
      </w:r>
      <w:proofErr w:type="gramStart"/>
      <w:r w:rsidR="00780FD0" w:rsidRPr="00937EBC">
        <w:t>hikayeler</w:t>
      </w:r>
      <w:proofErr w:type="gramEnd"/>
      <w:r w:rsidR="00780FD0" w:rsidRPr="00937EBC">
        <w:t>, alıntılar, derin bilgi teorileri ve uygulama.</w:t>
      </w:r>
    </w:p>
    <w:p w:rsidR="005D5CAD" w:rsidRPr="00937EBC" w:rsidRDefault="005D5CAD" w:rsidP="00780FD0">
      <w:r w:rsidRPr="00937EBC">
        <w:t>21. YÜZYIL İÇİN BECERİLER</w:t>
      </w:r>
    </w:p>
    <w:p w:rsidR="005D5CAD" w:rsidRPr="00937EBC" w:rsidRDefault="002F3AF5" w:rsidP="003C4FB0">
      <w:r w:rsidRPr="00937EBC">
        <w:t>Öğrencilerin giderek dijital ve bağlı çağda, okulda başarı elde etmek için yeni beceriler ve okuryazarlıklar geliştirmeleri gerekir.</w:t>
      </w:r>
      <w:r w:rsidR="00102C3E" w:rsidRPr="00937EBC">
        <w:t xml:space="preserve"> Dijital okuryazarlık geleneksel okuma yazmayı medya </w:t>
      </w:r>
      <w:proofErr w:type="gramStart"/>
      <w:r w:rsidR="00102C3E" w:rsidRPr="00937EBC">
        <w:t>okur yazarlığı</w:t>
      </w:r>
      <w:proofErr w:type="gramEnd"/>
      <w:r w:rsidR="00102C3E" w:rsidRPr="00937EBC">
        <w:t>, öğrenme becerileri, kendi kendine öğrenme ve yenilik veya yaratıcılık ile eşleştirmeyi önemli kabul eder. Bütün dünyada, 21. Yüzyıl Becerileri araştırmacılar, profesörler ve hükümet liderleri için</w:t>
      </w:r>
      <w:r w:rsidR="003C4FB0" w:rsidRPr="00937EBC">
        <w:t xml:space="preserve"> </w:t>
      </w:r>
      <w:r w:rsidR="00102C3E" w:rsidRPr="00937EBC">
        <w:t>ilgi odağı</w:t>
      </w:r>
      <w:r w:rsidR="003C4FB0" w:rsidRPr="00937EBC">
        <w:t>dır</w:t>
      </w:r>
      <w:r w:rsidR="00102C3E" w:rsidRPr="00937EBC">
        <w:t>.</w:t>
      </w:r>
      <w:r w:rsidR="003C4FB0" w:rsidRPr="00937EBC">
        <w:t xml:space="preserve"> Geçtiğimiz yüzyılın son on yılında, yeni bin yılın kendiyle getirdiği eğitimde yeniden </w:t>
      </w:r>
      <w:proofErr w:type="gramStart"/>
      <w:r w:rsidR="003C4FB0" w:rsidRPr="00937EBC">
        <w:t>oryantasyon</w:t>
      </w:r>
      <w:proofErr w:type="gramEnd"/>
      <w:r w:rsidR="003C4FB0" w:rsidRPr="00937EBC">
        <w:t xml:space="preserve"> ile ilgili kaygılar zaten belirgin idi.</w:t>
      </w:r>
    </w:p>
    <w:p w:rsidR="003C4FB0" w:rsidRPr="00937EBC" w:rsidRDefault="003C4FB0" w:rsidP="004D7966">
      <w:r w:rsidRPr="00937EBC">
        <w:t xml:space="preserve">Bir UNESCO raporu, örneğin, "Öğrenmenin karmaşıklığı merkezinde kendi bireyselliği içinde bireyin, öğrenci, olduğunu" kabul etti ve "Öğrencinin öğrenme sürecinin, aktif ve hatta bir itici gücü ve </w:t>
      </w:r>
      <w:r w:rsidR="004D7966" w:rsidRPr="00937EBC">
        <w:t>b</w:t>
      </w:r>
      <w:r w:rsidRPr="00937EBC">
        <w:t>u süreçte</w:t>
      </w:r>
      <w:r w:rsidR="004D7966" w:rsidRPr="00937EBC">
        <w:t xml:space="preserve"> kendini gerçekleştirmenin potansiyel çeşitliliği olarak tanınması </w:t>
      </w:r>
      <w:r w:rsidRPr="00937EBC">
        <w:t>eğitim</w:t>
      </w:r>
      <w:r w:rsidR="004D7966" w:rsidRPr="00937EBC">
        <w:t>e</w:t>
      </w:r>
      <w:r w:rsidRPr="00937EBC">
        <w:t xml:space="preserve"> yeni bir yön verme</w:t>
      </w:r>
      <w:r w:rsidR="004D7966" w:rsidRPr="00937EBC">
        <w:t>n</w:t>
      </w:r>
      <w:r w:rsidRPr="00937EBC">
        <w:t>in temel bir yönüdür</w:t>
      </w:r>
      <w:r w:rsidR="004D7966" w:rsidRPr="00937EBC">
        <w:t xml:space="preserve">" </w:t>
      </w:r>
      <w:r w:rsidRPr="00937EBC">
        <w:t>(Singh, 1991, s. 71-72).</w:t>
      </w:r>
      <w:r w:rsidR="004D7966" w:rsidRPr="00937EBC">
        <w:t xml:space="preserve"> Aynı belge eğitim reformu yaklaşımı tamamen zıt iki modellerinin geliştirilmesini öngördü:</w:t>
      </w:r>
      <w:r w:rsidR="00601DFD" w:rsidRPr="00937EBC">
        <w:t xml:space="preserve"> </w:t>
      </w:r>
      <w:r w:rsidR="004D7966" w:rsidRPr="00937EBC">
        <w:t>(1) modeli A,</w:t>
      </w:r>
      <w:r w:rsidR="00601DFD" w:rsidRPr="00937EBC">
        <w:t xml:space="preserve"> eğitim amacı ö</w:t>
      </w:r>
      <w:r w:rsidR="004D7966" w:rsidRPr="00937EBC">
        <w:t>ğrencinin çeşitli kişilik yönlerini -</w:t>
      </w:r>
      <w:r w:rsidR="00601DFD" w:rsidRPr="00937EBC">
        <w:t xml:space="preserve"> </w:t>
      </w:r>
      <w:r w:rsidR="004D7966" w:rsidRPr="00937EBC">
        <w:t>fiziksel, duygusal, zihinsel, sosyal ve etik</w:t>
      </w:r>
      <w:r w:rsidR="00601DFD" w:rsidRPr="00937EBC">
        <w:t xml:space="preserve"> - destekleme ve teşvik etmedir </w:t>
      </w:r>
      <w:r w:rsidR="004D7966" w:rsidRPr="00937EBC">
        <w:t>ve</w:t>
      </w:r>
      <w:r w:rsidR="00601DFD" w:rsidRPr="00937EBC">
        <w:t xml:space="preserve"> </w:t>
      </w:r>
      <w:r w:rsidR="004D7966" w:rsidRPr="00937EBC">
        <w:t>(2) modeli O,</w:t>
      </w:r>
      <w:r w:rsidR="00601DFD" w:rsidRPr="00937EBC">
        <w:t xml:space="preserve"> </w:t>
      </w:r>
      <w:r w:rsidR="004D7966" w:rsidRPr="00937EBC">
        <w:t>hedefleri okuma, yazma ve aritmetik "ilkelerine" sınırlı olmak</w:t>
      </w:r>
      <w:r w:rsidR="00601DFD" w:rsidRPr="00937EBC">
        <w:t xml:space="preserve">tır </w:t>
      </w:r>
      <w:r w:rsidR="004D7966" w:rsidRPr="00937EBC">
        <w:t>(Singh, 1991, s. 45-46).</w:t>
      </w:r>
    </w:p>
    <w:p w:rsidR="00601DFD" w:rsidRPr="00937EBC" w:rsidRDefault="00601DFD" w:rsidP="00601DFD">
      <w:r w:rsidRPr="00937EBC">
        <w:t>Bu endişe, başlı başına, bir 21. yüzyılın vatandaşı için temel olarak belirtilmiş olan becerileri geliş</w:t>
      </w:r>
      <w:r w:rsidR="00AC3D96" w:rsidRPr="00937EBC">
        <w:t>tir</w:t>
      </w:r>
      <w:r w:rsidRPr="00937EBC">
        <w:t xml:space="preserve">menin önemini vurgular. </w:t>
      </w:r>
      <w:proofErr w:type="gramStart"/>
      <w:r w:rsidRPr="00937EBC">
        <w:t xml:space="preserve">P21 - 21. Yüzyıl Becerileri Ortaklığı </w:t>
      </w:r>
      <w:r w:rsidR="00AC3D96" w:rsidRPr="00937EBC">
        <w:t>–</w:t>
      </w:r>
      <w:r w:rsidRPr="00937EBC">
        <w:t xml:space="preserve"> </w:t>
      </w:r>
      <w:r w:rsidR="00AC3D96" w:rsidRPr="00937EBC">
        <w:t xml:space="preserve">ekonomik kurumlar ve yenilikçi şirketler tarafından yürütülen çalışmalarda aynı endişeleri gösteriyor, </w:t>
      </w:r>
      <w:r w:rsidRPr="00937EBC">
        <w:t xml:space="preserve">toplum tarafından gerektiği </w:t>
      </w:r>
      <w:r w:rsidR="00AC3D96" w:rsidRPr="00937EBC">
        <w:t>bulunan büyümeye devam etmek için</w:t>
      </w:r>
      <w:r w:rsidRPr="00937EBC">
        <w:t>,</w:t>
      </w:r>
      <w:r w:rsidR="00AC3D96" w:rsidRPr="00937EBC">
        <w:t xml:space="preserve"> </w:t>
      </w:r>
      <w:r w:rsidRPr="00937EBC">
        <w:t>esneklik,</w:t>
      </w:r>
      <w:r w:rsidR="00AC3D96" w:rsidRPr="00937EBC">
        <w:t xml:space="preserve"> </w:t>
      </w:r>
      <w:r w:rsidRPr="00937EBC">
        <w:t>etkili iletişim,</w:t>
      </w:r>
      <w:r w:rsidR="00AC3D96" w:rsidRPr="00937EBC">
        <w:t xml:space="preserve"> </w:t>
      </w:r>
      <w:r w:rsidRPr="00937EBC">
        <w:t>bilgi üretmek,</w:t>
      </w:r>
      <w:r w:rsidR="00AC3D96" w:rsidRPr="00937EBC">
        <w:t xml:space="preserve"> b</w:t>
      </w:r>
      <w:r w:rsidRPr="00937EBC">
        <w:t>ir ekip olarak çalışmak</w:t>
      </w:r>
      <w:r w:rsidR="00AC3D96" w:rsidRPr="00937EBC">
        <w:t xml:space="preserve"> </w:t>
      </w:r>
      <w:r w:rsidRPr="00937EBC">
        <w:t>ve yeni bilgiler oluşturmak</w:t>
      </w:r>
      <w:r w:rsidR="00AC3D96" w:rsidRPr="00937EBC">
        <w:t xml:space="preserve">la karmaşık sorunlara cevap verebilecek daha fazla ve daha iyi eğitimli işçiler olması gerektiğini belirtir </w:t>
      </w:r>
      <w:r w:rsidRPr="00937EBC">
        <w:t>(21. Yüzyıl Becerileri Ortaklığı, 2008).</w:t>
      </w:r>
      <w:proofErr w:type="gramEnd"/>
    </w:p>
    <w:p w:rsidR="00AC3D96" w:rsidRPr="00937EBC" w:rsidRDefault="001D6D51" w:rsidP="001D6D51">
      <w:r w:rsidRPr="00937EBC">
        <w:t>OECD ayrıca,</w:t>
      </w:r>
      <w:r w:rsidR="003D12BF" w:rsidRPr="00937EBC">
        <w:t xml:space="preserve"> </w:t>
      </w:r>
      <w:r w:rsidRPr="00937EBC">
        <w:t xml:space="preserve">onlar </w:t>
      </w:r>
      <w:r w:rsidR="003D12BF" w:rsidRPr="00937EBC">
        <w:t>b</w:t>
      </w:r>
      <w:r w:rsidRPr="00937EBC">
        <w:t>irden fazla boyut</w:t>
      </w:r>
      <w:r w:rsidR="003D12BF" w:rsidRPr="00937EBC">
        <w:t xml:space="preserve">larıyla ele alınmasını tembihleyerek temel 21. yüzyıl becerilerine odaklanmanın </w:t>
      </w:r>
      <w:proofErr w:type="spellStart"/>
      <w:r w:rsidR="003D12BF" w:rsidRPr="00937EBC">
        <w:t>aciliyetini</w:t>
      </w:r>
      <w:proofErr w:type="spellEnd"/>
      <w:r w:rsidR="003D12BF" w:rsidRPr="00937EBC">
        <w:t xml:space="preserve"> ortaya çıkardı ve vurguladı</w:t>
      </w:r>
      <w:r w:rsidRPr="00937EBC">
        <w:t>:</w:t>
      </w:r>
      <w:r w:rsidR="003D12BF" w:rsidRPr="00937EBC">
        <w:t xml:space="preserve"> </w:t>
      </w:r>
      <w:r w:rsidRPr="00937EBC">
        <w:t>(1) bilgi</w:t>
      </w:r>
      <w:r w:rsidR="003D12BF" w:rsidRPr="00937EBC">
        <w:t xml:space="preserve"> nite</w:t>
      </w:r>
      <w:r w:rsidRPr="00937EBC">
        <w:t>li</w:t>
      </w:r>
      <w:r w:rsidR="003D12BF" w:rsidRPr="00937EBC">
        <w:t>ğindeki</w:t>
      </w:r>
      <w:r w:rsidRPr="00937EBC">
        <w:t xml:space="preserve"> boyut ve</w:t>
      </w:r>
      <w:r w:rsidR="003D12BF" w:rsidRPr="00937EBC">
        <w:t xml:space="preserve"> </w:t>
      </w:r>
      <w:r w:rsidRPr="00937EBC">
        <w:t>(2) iletişimsel boyut</w:t>
      </w:r>
      <w:r w:rsidR="003D12BF" w:rsidRPr="00937EBC">
        <w:t xml:space="preserve"> </w:t>
      </w:r>
      <w:r w:rsidRPr="00937EBC">
        <w:t>(</w:t>
      </w:r>
      <w:proofErr w:type="spellStart"/>
      <w:r w:rsidRPr="00937EBC">
        <w:t>Ananiadou</w:t>
      </w:r>
      <w:proofErr w:type="spellEnd"/>
      <w:r w:rsidRPr="00937EBC">
        <w:t xml:space="preserve"> &amp; </w:t>
      </w:r>
      <w:proofErr w:type="spellStart"/>
      <w:r w:rsidRPr="00937EBC">
        <w:t>Claro</w:t>
      </w:r>
      <w:proofErr w:type="spellEnd"/>
      <w:r w:rsidRPr="00937EBC">
        <w:t>, 2009).</w:t>
      </w:r>
      <w:r w:rsidR="003D12BF" w:rsidRPr="00937EBC">
        <w:t xml:space="preserve"> </w:t>
      </w:r>
      <w:proofErr w:type="gramStart"/>
      <w:r w:rsidRPr="00937EBC">
        <w:t>Bilgi boyut</w:t>
      </w:r>
      <w:r w:rsidR="003D12BF" w:rsidRPr="00937EBC">
        <w:t>u</w:t>
      </w:r>
      <w:r w:rsidRPr="00937EBC">
        <w:t xml:space="preserve"> kapsamında,</w:t>
      </w:r>
      <w:r w:rsidR="003D12BF" w:rsidRPr="00937EBC">
        <w:t xml:space="preserve"> </w:t>
      </w:r>
      <w:r w:rsidRPr="00937EBC">
        <w:t>bu belge beceri</w:t>
      </w:r>
      <w:r w:rsidR="003D12BF" w:rsidRPr="00937EBC">
        <w:t>lerin</w:t>
      </w:r>
      <w:r w:rsidRPr="00937EBC">
        <w:t xml:space="preserve">, iki alt boyut içine yeniden </w:t>
      </w:r>
      <w:r w:rsidR="003D12BF" w:rsidRPr="00937EBC">
        <w:t>gruplandırılmalarına inanıyor</w:t>
      </w:r>
      <w:r w:rsidRPr="00937EBC">
        <w:t>:</w:t>
      </w:r>
      <w:r w:rsidR="003D12BF" w:rsidRPr="00937EBC">
        <w:t xml:space="preserve"> (i) bilgiyi </w:t>
      </w:r>
      <w:r w:rsidRPr="00937EBC">
        <w:t>bir kaynak olarak göz önüne al</w:t>
      </w:r>
      <w:r w:rsidR="003D12BF" w:rsidRPr="00937EBC">
        <w:t>arak</w:t>
      </w:r>
      <w:r w:rsidRPr="00937EBC">
        <w:t>:</w:t>
      </w:r>
      <w:r w:rsidR="003D12BF" w:rsidRPr="00937EBC">
        <w:t xml:space="preserve"> bilgileri </w:t>
      </w:r>
      <w:r w:rsidRPr="00937EBC">
        <w:t xml:space="preserve">belirleme, seçme, arama, değerlendirme ve organize </w:t>
      </w:r>
      <w:r w:rsidR="003D12BF" w:rsidRPr="00937EBC">
        <w:t xml:space="preserve">etme </w:t>
      </w:r>
      <w:r w:rsidRPr="00937EBC">
        <w:t>becerilerini</w:t>
      </w:r>
      <w:r w:rsidR="003D12BF" w:rsidRPr="00937EBC">
        <w:t xml:space="preserve"> anlamak</w:t>
      </w:r>
      <w:r w:rsidRPr="00937EBC">
        <w:t>;</w:t>
      </w:r>
      <w:r w:rsidR="003D12BF" w:rsidRPr="00937EBC">
        <w:t xml:space="preserve"> </w:t>
      </w:r>
      <w:r w:rsidRPr="00937EBC">
        <w:t xml:space="preserve">(ii) </w:t>
      </w:r>
      <w:r w:rsidR="003D12BF" w:rsidRPr="00937EBC">
        <w:t xml:space="preserve">bilgileri bilgiyi </w:t>
      </w:r>
      <w:r w:rsidRPr="00937EBC">
        <w:t xml:space="preserve">yeniden yapılanma ve yeniden </w:t>
      </w:r>
      <w:r w:rsidR="003D12BF" w:rsidRPr="00937EBC">
        <w:t>modelleme</w:t>
      </w:r>
      <w:r w:rsidRPr="00937EBC">
        <w:t xml:space="preserve"> becerilerini içeren</w:t>
      </w:r>
      <w:r w:rsidR="00E840C2" w:rsidRPr="00937EBC">
        <w:t xml:space="preserve"> </w:t>
      </w:r>
      <w:r w:rsidRPr="00937EBC">
        <w:t>ve kişinin kendi fikirlerini,</w:t>
      </w:r>
      <w:r w:rsidR="00E840C2" w:rsidRPr="00937EBC">
        <w:t xml:space="preserve"> </w:t>
      </w:r>
      <w:r w:rsidRPr="00937EBC">
        <w:t>yani bilgi</w:t>
      </w:r>
      <w:r w:rsidR="00E840C2" w:rsidRPr="00937EBC">
        <w:t xml:space="preserve"> </w:t>
      </w:r>
      <w:r w:rsidR="00E840C2" w:rsidRPr="00937EBC">
        <w:lastRenderedPageBreak/>
        <w:t>geliştiren bir ürün olarak göz önüne almak</w:t>
      </w:r>
      <w:r w:rsidRPr="00937EBC">
        <w:t>.</w:t>
      </w:r>
      <w:r w:rsidR="00E840C2" w:rsidRPr="00937EBC">
        <w:t xml:space="preserve"> </w:t>
      </w:r>
      <w:proofErr w:type="gramEnd"/>
      <w:r w:rsidR="00E840C2" w:rsidRPr="00937EBC">
        <w:t>İ</w:t>
      </w:r>
      <w:r w:rsidRPr="00937EBC">
        <w:t>letişimsel boyut spektrumu içinde,</w:t>
      </w:r>
      <w:r w:rsidR="00E840C2" w:rsidRPr="00937EBC">
        <w:t xml:space="preserve"> </w:t>
      </w:r>
      <w:r w:rsidRPr="00937EBC">
        <w:t>İki alt boyutl</w:t>
      </w:r>
      <w:r w:rsidR="00E840C2" w:rsidRPr="00937EBC">
        <w:t>u</w:t>
      </w:r>
      <w:r w:rsidRPr="00937EBC">
        <w:t xml:space="preserve"> bir alt bölüm de önerilir:</w:t>
      </w:r>
      <w:r w:rsidR="00E840C2" w:rsidRPr="00937EBC">
        <w:t xml:space="preserve"> </w:t>
      </w:r>
      <w:r w:rsidRPr="00937EBC">
        <w:t>(i) işbirliği ve sanal etkileşim</w:t>
      </w:r>
      <w:r w:rsidR="00E840C2" w:rsidRPr="00937EBC">
        <w:t>i</w:t>
      </w:r>
      <w:r w:rsidRPr="00937EBC">
        <w:t xml:space="preserve"> </w:t>
      </w:r>
      <w:r w:rsidR="00E840C2" w:rsidRPr="00937EBC">
        <w:t xml:space="preserve">kapsayan, etkili iletişim </w:t>
      </w:r>
      <w:r w:rsidRPr="00937EBC">
        <w:t>ve</w:t>
      </w:r>
      <w:r w:rsidR="00E840C2" w:rsidRPr="00937EBC">
        <w:t xml:space="preserve"> </w:t>
      </w:r>
      <w:r w:rsidRPr="00937EBC">
        <w:t xml:space="preserve">(ii) sorumluluk ve sosyal etki becerileri </w:t>
      </w:r>
      <w:r w:rsidR="00E840C2" w:rsidRPr="00937EBC">
        <w:t>içeren, etik sorunlar ve sosyal etki</w:t>
      </w:r>
      <w:r w:rsidRPr="00937EBC">
        <w:t>.</w:t>
      </w:r>
    </w:p>
    <w:p w:rsidR="00E840C2" w:rsidRPr="00937EBC" w:rsidRDefault="00E840C2" w:rsidP="00E840C2">
      <w:proofErr w:type="gramStart"/>
      <w:r w:rsidRPr="00937EBC">
        <w:t>Avrupa Birliği'nde,</w:t>
      </w:r>
      <w:r w:rsidR="0063500E" w:rsidRPr="00937EBC">
        <w:t xml:space="preserve"> </w:t>
      </w:r>
      <w:r w:rsidRPr="00937EBC">
        <w:t>bilgi teknolojisi profesyonelleri</w:t>
      </w:r>
      <w:r w:rsidR="0063500E" w:rsidRPr="00937EBC">
        <w:t>ni</w:t>
      </w:r>
      <w:r w:rsidRPr="00937EBC">
        <w:t xml:space="preserve"> temsil eden</w:t>
      </w:r>
      <w:r w:rsidR="0063500E" w:rsidRPr="00937EBC">
        <w:t xml:space="preserve"> Bilgi ve İletişim Teknolojileri alanında nitelikli işçilerin ihtiyaçlarına dair Birlik raporu (CEPIS, 2007) </w:t>
      </w:r>
      <w:r w:rsidRPr="00937EBC">
        <w:t xml:space="preserve">ve Komisyonun </w:t>
      </w:r>
      <w:r w:rsidR="0063500E" w:rsidRPr="00937EBC">
        <w:t xml:space="preserve">Konsey, </w:t>
      </w:r>
      <w:r w:rsidRPr="00937EBC">
        <w:t>Parlamento,</w:t>
      </w:r>
      <w:r w:rsidR="0063500E" w:rsidRPr="00937EBC">
        <w:t xml:space="preserve"> </w:t>
      </w:r>
      <w:r w:rsidRPr="00937EBC">
        <w:t>Ekonomik ve Sosyal Komitesi</w:t>
      </w:r>
      <w:r w:rsidR="0063500E" w:rsidRPr="00937EBC">
        <w:t xml:space="preserve"> </w:t>
      </w:r>
      <w:r w:rsidRPr="00937EBC">
        <w:t>ve</w:t>
      </w:r>
      <w:r w:rsidR="0063500E" w:rsidRPr="00937EBC">
        <w:t xml:space="preserve"> </w:t>
      </w:r>
      <w:r w:rsidRPr="00937EBC">
        <w:t>Bölgeler Komitesi</w:t>
      </w:r>
      <w:r w:rsidR="0063500E" w:rsidRPr="00937EBC">
        <w:t xml:space="preserve"> ile 21. yüzyıl becerileri üzerine iletişimi </w:t>
      </w:r>
      <w:r w:rsidRPr="00937EBC">
        <w:t>(Avrupa Komisyonu, 2007)</w:t>
      </w:r>
      <w:r w:rsidR="0063500E" w:rsidRPr="00937EBC">
        <w:t xml:space="preserve">, her ikisi de rekabet ve büyümeyi sağlamak için gerekli Siber becerileri </w:t>
      </w:r>
      <w:r w:rsidRPr="00937EBC">
        <w:t>üzerinde</w:t>
      </w:r>
      <w:r w:rsidR="0063500E" w:rsidRPr="00937EBC">
        <w:t xml:space="preserve"> Avrupa politikasının olmadığına dikkat çekti</w:t>
      </w:r>
      <w:r w:rsidRPr="00937EBC">
        <w:t>.</w:t>
      </w:r>
      <w:proofErr w:type="gramEnd"/>
    </w:p>
    <w:p w:rsidR="0063500E" w:rsidRPr="00937EBC" w:rsidRDefault="0063500E" w:rsidP="0062542E">
      <w:r w:rsidRPr="00937EBC">
        <w:t>Bu nedenle, öğrenmeye küresel bir yaklaşımı zorlayan, bireyin bulunduğu çevreye giderek bağlı, bireyin becerilerini geliştirme üzerine bir odaklanma görürüz.</w:t>
      </w:r>
      <w:r w:rsidR="0062542E" w:rsidRPr="00937EBC">
        <w:t xml:space="preserve"> Bu açıdan bakıldığında,</w:t>
      </w:r>
      <w:r w:rsidR="000970CA" w:rsidRPr="00937EBC">
        <w:t xml:space="preserve"> ö</w:t>
      </w:r>
      <w:r w:rsidR="0062542E" w:rsidRPr="00937EBC">
        <w:t>ğrenme</w:t>
      </w:r>
      <w:r w:rsidR="000970CA" w:rsidRPr="00937EBC">
        <w:t>, teknolojiler</w:t>
      </w:r>
      <w:r w:rsidR="0062542E" w:rsidRPr="00937EBC">
        <w:t>,</w:t>
      </w:r>
      <w:r w:rsidR="000970CA" w:rsidRPr="00937EBC">
        <w:t xml:space="preserve"> m</w:t>
      </w:r>
      <w:r w:rsidR="0062542E" w:rsidRPr="00937EBC">
        <w:t>edya ve enformasyon,</w:t>
      </w:r>
      <w:r w:rsidR="000970CA" w:rsidRPr="00937EBC">
        <w:t xml:space="preserve"> </w:t>
      </w:r>
      <w:r w:rsidR="0062542E" w:rsidRPr="00937EBC">
        <w:t>öğrenme ve yenilik,</w:t>
      </w:r>
      <w:r w:rsidR="000970CA" w:rsidRPr="00937EBC">
        <w:t xml:space="preserve"> </w:t>
      </w:r>
      <w:r w:rsidR="0062542E" w:rsidRPr="00937EBC">
        <w:t>sosyal ve kültürlerarası becer</w:t>
      </w:r>
      <w:r w:rsidR="000970CA" w:rsidRPr="00937EBC">
        <w:t>e yönelik becerileri geliştiren uyumu, esnekliği, girişimi, özerkliği, liderliği, sorumluluğu ve verimliliği teşvik etme bağlamında, bireyi, bağlamı ve bireyin toplumunun hedeflerini dikkate alır</w:t>
      </w:r>
      <w:r w:rsidR="0062542E" w:rsidRPr="00937EBC">
        <w:t>.</w:t>
      </w:r>
    </w:p>
    <w:p w:rsidR="000970CA" w:rsidRPr="00937EBC" w:rsidRDefault="000970CA" w:rsidP="0062542E">
      <w:r w:rsidRPr="00937EBC">
        <w:t>ÖZERKLİK VE ÖĞRENME</w:t>
      </w:r>
    </w:p>
    <w:p w:rsidR="000970CA" w:rsidRPr="00937EBC" w:rsidRDefault="00184323" w:rsidP="00E66E0F">
      <w:r w:rsidRPr="00937EBC">
        <w:t xml:space="preserve">John </w:t>
      </w:r>
      <w:proofErr w:type="spellStart"/>
      <w:r w:rsidRPr="00937EBC">
        <w:t>Holt</w:t>
      </w:r>
      <w:proofErr w:type="spellEnd"/>
      <w:r w:rsidRPr="00937EBC">
        <w:t xml:space="preserve"> (1995) okulun kendi kendine güvenmesine itiraz etti ama bunu yapmaya kapıldıysa, toplumun buna izin vermemesini önerdi. </w:t>
      </w:r>
      <w:r w:rsidR="000665E1" w:rsidRPr="00937EBC">
        <w:t xml:space="preserve">Ancak, güven çocuklara tamamen konulmalıdır. Onlar öğreneceksiniz güvenmelerini, belirtti! </w:t>
      </w:r>
      <w:r w:rsidR="005F54A7" w:rsidRPr="00937EBC">
        <w:t xml:space="preserve">Görüş </w:t>
      </w:r>
      <w:proofErr w:type="spellStart"/>
      <w:r w:rsidR="005F54A7" w:rsidRPr="00937EBC">
        <w:t>Holt'un</w:t>
      </w:r>
      <w:proofErr w:type="spellEnd"/>
      <w:r w:rsidR="005F54A7" w:rsidRPr="00937EBC">
        <w:t xml:space="preserve"> açısından bakıldığında, öğretmenlerin ne öğreteceklerine, nasıl öğreteceklerine ve nasıl değerlendirdiklerine dair kararları etkilemeleri daha az mümkün olduğundan ve benzer şekilde hem öğrenciler ve öğretmenler de pasifliği mücadele etmek için gerekli olduğundan, okul çok büyük, kişisellikten uzaklaşmış, tehdit edici ve tehlikeli olmuştur.</w:t>
      </w:r>
      <w:r w:rsidR="005A56EA" w:rsidRPr="00937EBC">
        <w:t xml:space="preserve"> Okul, her şeyin planlı ve en ince detayına kadar önceden belirlenmiş olduğu, okunan derslerin gittikçe hiçbir şeyle alakasının olmadığı endüstriyel süreçlere dayalı olamaz.</w:t>
      </w:r>
      <w:r w:rsidR="00E66E0F" w:rsidRPr="00937EBC">
        <w:t xml:space="preserve"> Bu tür</w:t>
      </w:r>
      <w:r w:rsidR="003C36EE" w:rsidRPr="00937EBC">
        <w:t xml:space="preserve"> o</w:t>
      </w:r>
      <w:r w:rsidR="00E66E0F" w:rsidRPr="00937EBC">
        <w:t xml:space="preserve">kul </w:t>
      </w:r>
      <w:proofErr w:type="gramStart"/>
      <w:r w:rsidR="00E66E0F" w:rsidRPr="00937EBC">
        <w:t>ekoloji</w:t>
      </w:r>
      <w:proofErr w:type="gramEnd"/>
      <w:r w:rsidR="00E66E0F" w:rsidRPr="00937EBC">
        <w:t xml:space="preserve"> tanısı</w:t>
      </w:r>
      <w:r w:rsidR="003C36EE" w:rsidRPr="00937EBC">
        <w:t xml:space="preserve"> ö</w:t>
      </w:r>
      <w:r w:rsidR="00E66E0F" w:rsidRPr="00937EBC">
        <w:t>ğrencilerin stilleri</w:t>
      </w:r>
      <w:r w:rsidR="003C36EE" w:rsidRPr="00937EBC">
        <w:t>ndeki</w:t>
      </w:r>
      <w:r w:rsidR="00E66E0F" w:rsidRPr="00937EBC">
        <w:t xml:space="preserve"> ve </w:t>
      </w:r>
      <w:r w:rsidR="003C36EE" w:rsidRPr="00937EBC">
        <w:t xml:space="preserve">öğrenme </w:t>
      </w:r>
      <w:r w:rsidR="00E66E0F" w:rsidRPr="00937EBC">
        <w:t>tercihlerin</w:t>
      </w:r>
      <w:r w:rsidR="003C36EE" w:rsidRPr="00937EBC">
        <w:t>dek</w:t>
      </w:r>
      <w:r w:rsidR="00E66E0F" w:rsidRPr="00937EBC">
        <w:t xml:space="preserve">i </w:t>
      </w:r>
      <w:r w:rsidR="003C36EE" w:rsidRPr="00937EBC">
        <w:t>farklılıkları dikkate alması gerekiyor</w:t>
      </w:r>
      <w:r w:rsidR="00E66E0F" w:rsidRPr="00937EBC">
        <w:t>.</w:t>
      </w:r>
    </w:p>
    <w:p w:rsidR="00504363" w:rsidRPr="00937EBC" w:rsidRDefault="00504363" w:rsidP="00FE23CC">
      <w:proofErr w:type="spellStart"/>
      <w:r w:rsidRPr="00937EBC">
        <w:t>Sugata</w:t>
      </w:r>
      <w:proofErr w:type="spellEnd"/>
      <w:r w:rsidRPr="00937EBC">
        <w:t xml:space="preserve"> </w:t>
      </w:r>
      <w:proofErr w:type="spellStart"/>
      <w:r w:rsidRPr="00937EBC">
        <w:t>Mitra</w:t>
      </w:r>
      <w:proofErr w:type="spellEnd"/>
      <w:r w:rsidRPr="00937EBC">
        <w:t xml:space="preserve"> (</w:t>
      </w:r>
      <w:proofErr w:type="spellStart"/>
      <w:r w:rsidRPr="00937EBC">
        <w:t>Mitra</w:t>
      </w:r>
      <w:proofErr w:type="spellEnd"/>
      <w:r w:rsidRPr="00937EBC">
        <w:t xml:space="preserve">, 2010) alıntı yaparak, çocuklar yapmayı öğrenmek istediklerini öğrenecekler, diğer bir deyişle, irade öğrenme için bir yakıt türüdür. </w:t>
      </w:r>
      <w:r w:rsidR="00F37736" w:rsidRPr="00937EBC">
        <w:t xml:space="preserve">Bu manada, özerklik gelişimi ve öğrencilerin kendi öğrenimleri için sorumluluk almaları, günümüz eğitim </w:t>
      </w:r>
      <w:proofErr w:type="gramStart"/>
      <w:r w:rsidR="00F37736" w:rsidRPr="00937EBC">
        <w:t>paradigmalarına</w:t>
      </w:r>
      <w:proofErr w:type="gramEnd"/>
      <w:r w:rsidR="00F37736" w:rsidRPr="00937EBC">
        <w:t xml:space="preserve"> uygun hale getirilen </w:t>
      </w:r>
      <w:r w:rsidR="006D46C9" w:rsidRPr="00937EBC">
        <w:t>öğrenciyi yetki</w:t>
      </w:r>
      <w:r w:rsidR="00F37736" w:rsidRPr="00937EBC">
        <w:t>lendirme yollarıdır.</w:t>
      </w:r>
      <w:r w:rsidR="008D22C0" w:rsidRPr="00937EBC">
        <w:t xml:space="preserve"> Öğrenme süreçleri içinde teknoloji ile belirlenmeyen özerklik gelişimi rağmen, uygulanması için teknolojilerin iddialı ve yenilikçi kullanımının esas olduğunun farkındayız (</w:t>
      </w:r>
      <w:proofErr w:type="spellStart"/>
      <w:r w:rsidR="008D22C0" w:rsidRPr="00937EBC">
        <w:t>Ballard</w:t>
      </w:r>
      <w:proofErr w:type="spellEnd"/>
      <w:r w:rsidR="008D22C0" w:rsidRPr="00937EBC">
        <w:t xml:space="preserve"> ve </w:t>
      </w:r>
      <w:proofErr w:type="spellStart"/>
      <w:r w:rsidR="008D22C0" w:rsidRPr="00937EBC">
        <w:t>Butler</w:t>
      </w:r>
      <w:proofErr w:type="spellEnd"/>
      <w:r w:rsidR="008D22C0" w:rsidRPr="00937EBC">
        <w:t xml:space="preserve">, 2011). </w:t>
      </w:r>
      <w:r w:rsidR="00FE23CC" w:rsidRPr="00937EBC">
        <w:t>Ama resmi bağlamlarda öğrenmede özerklik,  sadece erişim ve bilgi edinme süreciyle değil, ama aynı zamanda değişime yönelik eylem stratejilerinin oluşturulmasını gerektirir değerlendirme ve yaygınlaştırmayla da ilgilidir. Okullaşma</w:t>
      </w:r>
      <w:r w:rsidR="00A379E7" w:rsidRPr="00937EBC">
        <w:t>yı</w:t>
      </w:r>
      <w:r w:rsidR="00FE23CC" w:rsidRPr="00937EBC">
        <w:t xml:space="preserve"> uzatma,</w:t>
      </w:r>
      <w:r w:rsidR="00A379E7" w:rsidRPr="00937EBC">
        <w:t xml:space="preserve"> e</w:t>
      </w:r>
      <w:r w:rsidR="00FE23CC" w:rsidRPr="00937EBC">
        <w:t>ğitim yardımlarının İstisnai öğrencilere</w:t>
      </w:r>
      <w:r w:rsidR="00A379E7" w:rsidRPr="00937EBC">
        <w:t xml:space="preserve"> çeşitlendirilmesi</w:t>
      </w:r>
      <w:r w:rsidR="00FE23CC" w:rsidRPr="00937EBC">
        <w:t>,</w:t>
      </w:r>
      <w:r w:rsidR="00A379E7" w:rsidRPr="00937EBC">
        <w:t xml:space="preserve"> b</w:t>
      </w:r>
      <w:r w:rsidR="00FE23CC" w:rsidRPr="00937EBC">
        <w:t>aşarılı olmayanlar ve</w:t>
      </w:r>
      <w:r w:rsidR="00A379E7" w:rsidRPr="00937EBC">
        <w:t xml:space="preserve"> </w:t>
      </w:r>
      <w:r w:rsidR="00FE23CC" w:rsidRPr="00937EBC">
        <w:t>mükemmellik standartlarını ulaşa</w:t>
      </w:r>
      <w:r w:rsidR="00A379E7" w:rsidRPr="00937EBC">
        <w:t xml:space="preserve">nlar da </w:t>
      </w:r>
      <w:proofErr w:type="gramStart"/>
      <w:r w:rsidR="00A379E7" w:rsidRPr="00937EBC">
        <w:t>dahil</w:t>
      </w:r>
      <w:proofErr w:type="gramEnd"/>
      <w:r w:rsidR="00FE23CC" w:rsidRPr="00937EBC">
        <w:t>,</w:t>
      </w:r>
      <w:r w:rsidR="00A379E7" w:rsidRPr="00937EBC">
        <w:t xml:space="preserve"> </w:t>
      </w:r>
      <w:r w:rsidR="00FE23CC" w:rsidRPr="00937EBC">
        <w:t>ve alternatif veya</w:t>
      </w:r>
      <w:r w:rsidR="00A379E7" w:rsidRPr="00937EBC">
        <w:t xml:space="preserve"> </w:t>
      </w:r>
      <w:r w:rsidR="00FE23CC" w:rsidRPr="00937EBC">
        <w:t>ek müfredat</w:t>
      </w:r>
      <w:r w:rsidR="00A379E7" w:rsidRPr="00937EBC">
        <w:t xml:space="preserve"> kullanılabilirliği, </w:t>
      </w:r>
      <w:r w:rsidR="00FE23CC" w:rsidRPr="00937EBC">
        <w:t xml:space="preserve">eğitim reformu programları </w:t>
      </w:r>
      <w:r w:rsidR="00A379E7" w:rsidRPr="00937EBC">
        <w:t>tarafından şurada b</w:t>
      </w:r>
      <w:r w:rsidR="00FE23CC" w:rsidRPr="00937EBC">
        <w:t>urada ve dünya</w:t>
      </w:r>
      <w:r w:rsidR="00A379E7" w:rsidRPr="00937EBC">
        <w:t xml:space="preserve"> genelinde kabul olduğunu görmekte olduğumuz önlemler örnekleridir.</w:t>
      </w:r>
    </w:p>
    <w:p w:rsidR="001B1E02" w:rsidRPr="00937EBC" w:rsidRDefault="001B1E02" w:rsidP="001B1E02">
      <w:r w:rsidRPr="00937EBC">
        <w:t>Öğrenme ve kişiselleştirme özerklik gelişimi,</w:t>
      </w:r>
      <w:r w:rsidR="00042EFC" w:rsidRPr="00937EBC">
        <w:t xml:space="preserve"> </w:t>
      </w:r>
      <w:r w:rsidRPr="00937EBC">
        <w:t>eğitim</w:t>
      </w:r>
      <w:r w:rsidR="00042EFC" w:rsidRPr="00937EBC">
        <w:t>e</w:t>
      </w:r>
      <w:r w:rsidRPr="00937EBC">
        <w:t xml:space="preserve"> rehberlik eden fikirler</w:t>
      </w:r>
      <w:r w:rsidR="00042EFC" w:rsidRPr="00937EBC">
        <w:t>d</w:t>
      </w:r>
      <w:r w:rsidRPr="00937EBC">
        <w:t>e</w:t>
      </w:r>
      <w:r w:rsidR="00042EFC" w:rsidRPr="00937EBC">
        <w:t>n çok</w:t>
      </w:r>
      <w:r w:rsidRPr="00937EBC">
        <w:t xml:space="preserve"> pazarlama ve küreselleşme</w:t>
      </w:r>
      <w:r w:rsidR="00042EFC" w:rsidRPr="00937EBC">
        <w:t>yle</w:t>
      </w:r>
      <w:r w:rsidRPr="00937EBC">
        <w:t xml:space="preserve"> daha ilgili ilkelere dayalı</w:t>
      </w:r>
      <w:r w:rsidR="00042EFC" w:rsidRPr="00937EBC">
        <w:t xml:space="preserve"> modern eğitim kavramlarının ayrılmaz unsurlarıdır</w:t>
      </w:r>
      <w:r w:rsidRPr="00937EBC">
        <w:t>.</w:t>
      </w:r>
      <w:r w:rsidR="00042EFC" w:rsidRPr="00937EBC">
        <w:t xml:space="preserve"> </w:t>
      </w:r>
      <w:r w:rsidRPr="00937EBC">
        <w:t>Kişiselleştirme</w:t>
      </w:r>
      <w:r w:rsidR="00042EFC" w:rsidRPr="00937EBC">
        <w:t xml:space="preserve"> bir tür</w:t>
      </w:r>
      <w:r w:rsidRPr="00937EBC">
        <w:t xml:space="preserve"> eğitim "tüketicilerin</w:t>
      </w:r>
      <w:r w:rsidR="00042EFC" w:rsidRPr="00937EBC">
        <w:t>in</w:t>
      </w:r>
      <w:r w:rsidRPr="00937EBC">
        <w:t>" seçim seçenekleri</w:t>
      </w:r>
      <w:r w:rsidR="00042EFC" w:rsidRPr="00937EBC">
        <w:t xml:space="preserve">ni artırmaya çalışan </w:t>
      </w:r>
      <w:r w:rsidR="009A20E5" w:rsidRPr="00937EBC">
        <w:t>birlikte uyarlamadır</w:t>
      </w:r>
      <w:r w:rsidRPr="00937EBC">
        <w:t>.</w:t>
      </w:r>
    </w:p>
    <w:p w:rsidR="00B7565E" w:rsidRPr="00937EBC" w:rsidRDefault="001F3DAE" w:rsidP="00B7565E">
      <w:r w:rsidRPr="00937EBC">
        <w:t xml:space="preserve">Öğrenmede özerklik kavramı bizi </w:t>
      </w:r>
      <w:proofErr w:type="spellStart"/>
      <w:r w:rsidRPr="00937EBC">
        <w:t>Moore’un</w:t>
      </w:r>
      <w:proofErr w:type="spellEnd"/>
      <w:r w:rsidRPr="00937EBC">
        <w:t xml:space="preserve">, iki boyuta göre açıkladığı bağımsız öğrenmeye götürür: </w:t>
      </w:r>
      <w:r w:rsidR="00B7565E" w:rsidRPr="00937EBC">
        <w:t>(1)</w:t>
      </w:r>
    </w:p>
    <w:p w:rsidR="00B7565E" w:rsidRPr="00937EBC" w:rsidRDefault="00B7565E" w:rsidP="00B7565E">
      <w:r w:rsidRPr="00937EBC">
        <w:lastRenderedPageBreak/>
        <w:t>Uzaktan öğretim, basılı, elektronik, mekanik veya diğer cihazlar aracılığıyla öğretmen ve öğrenci arasında yürütülecek iletişimi sağlayacak bir şekilde kullanılır büyük bir öğretim yöntemleri ailesi tarafından desteklenir ve (2) Öğrencinin özerkliği, öğren</w:t>
      </w:r>
      <w:r w:rsidR="00CB203B" w:rsidRPr="00937EBC">
        <w:t>mes</w:t>
      </w:r>
      <w:r w:rsidRPr="00937EBC">
        <w:t>i</w:t>
      </w:r>
      <w:r w:rsidR="00CB203B" w:rsidRPr="00937EBC">
        <w:t>ni</w:t>
      </w:r>
      <w:r w:rsidRPr="00937EBC">
        <w:t xml:space="preserve"> kontrol etme </w:t>
      </w:r>
      <w:r w:rsidR="00CB203B" w:rsidRPr="00937EBC">
        <w:t xml:space="preserve">ve etkileme </w:t>
      </w:r>
      <w:r w:rsidRPr="00937EBC">
        <w:t>diyalektik yeteneğiyle etkinleştirilir.</w:t>
      </w:r>
      <w:r w:rsidR="005252EB" w:rsidRPr="00937EBC">
        <w:t xml:space="preserve"> </w:t>
      </w:r>
    </w:p>
    <w:p w:rsidR="005252EB" w:rsidRPr="00937EBC" w:rsidRDefault="005252EB" w:rsidP="005252EB">
      <w:r w:rsidRPr="00937EBC">
        <w:t>Bu kapsamda, özerk öğrenci sorunları formüle etmek, bilgi kazanmak, ilerlemeyi değerlendirmek ve benzeri için yardıma ihtiyacı olduğunda öğretmen arar, özerkliğinin birazını öğretmen tarafından yönlendirilmek amacıyla teslim eder  (</w:t>
      </w:r>
      <w:proofErr w:type="spellStart"/>
      <w:r w:rsidRPr="00937EBC">
        <w:t>Moore</w:t>
      </w:r>
      <w:proofErr w:type="spellEnd"/>
      <w:r w:rsidRPr="00937EBC">
        <w:t>, 1972).</w:t>
      </w:r>
    </w:p>
    <w:p w:rsidR="00E225F2" w:rsidRPr="00937EBC" w:rsidRDefault="00E225F2" w:rsidP="00E225F2">
      <w:r w:rsidRPr="00937EBC">
        <w:t>Bağımsız öğrenme,</w:t>
      </w:r>
      <w:r w:rsidR="009707F0" w:rsidRPr="00937EBC">
        <w:t xml:space="preserve"> </w:t>
      </w:r>
      <w:proofErr w:type="spellStart"/>
      <w:r w:rsidRPr="00937EBC">
        <w:t>Moore</w:t>
      </w:r>
      <w:r w:rsidR="009707F0" w:rsidRPr="00937EBC">
        <w:t>’un</w:t>
      </w:r>
      <w:proofErr w:type="spellEnd"/>
      <w:r w:rsidRPr="00937EBC">
        <w:t xml:space="preserve"> kavramsallaştır</w:t>
      </w:r>
      <w:r w:rsidR="009707F0" w:rsidRPr="00937EBC">
        <w:t>dığı</w:t>
      </w:r>
      <w:r w:rsidRPr="00937EBC">
        <w:t xml:space="preserve"> gibi,</w:t>
      </w:r>
      <w:r w:rsidR="009707F0" w:rsidRPr="00937EBC">
        <w:t xml:space="preserve"> ü</w:t>
      </w:r>
      <w:r w:rsidRPr="00937EBC">
        <w:t>ç alt sistem</w:t>
      </w:r>
      <w:r w:rsidR="009707F0" w:rsidRPr="00937EBC">
        <w:t>d</w:t>
      </w:r>
      <w:r w:rsidRPr="00937EBC">
        <w:t>en oluşur:</w:t>
      </w:r>
      <w:r w:rsidR="009707F0" w:rsidRPr="00937EBC">
        <w:t xml:space="preserve"> </w:t>
      </w:r>
      <w:r w:rsidRPr="00937EBC">
        <w:t>öğrenci, öğretmen ve iletişim yöntemi (</w:t>
      </w:r>
      <w:proofErr w:type="spellStart"/>
      <w:r w:rsidRPr="00937EBC">
        <w:t>Moore</w:t>
      </w:r>
      <w:proofErr w:type="spellEnd"/>
      <w:r w:rsidRPr="00937EBC">
        <w:t>, 1973).</w:t>
      </w:r>
    </w:p>
    <w:p w:rsidR="00B7565E" w:rsidRPr="00937EBC" w:rsidRDefault="009707F0" w:rsidP="009707F0">
      <w:r w:rsidRPr="00937EBC">
        <w:t>Öğrenci sistemini anlamak için, "otonom öğrenci" kavramını anlamak gerekir, iletişim sistemini anlamak için, "uzaktan öğretim" kavramını kullanmak gereklidir ve öğretim sistemini anlamak için, kendimizi geleneksel öğretim kavramlarından ayırmamız ve onları uzaklık ve özerklik sonucu gelen sınırlamalar ve fırsatlara göre değiştirmemiz gereklidir (</w:t>
      </w:r>
      <w:proofErr w:type="spellStart"/>
      <w:r w:rsidRPr="00937EBC">
        <w:t>Moore</w:t>
      </w:r>
      <w:proofErr w:type="spellEnd"/>
      <w:r w:rsidRPr="00937EBC">
        <w:t>, 1973, s. 663).</w:t>
      </w:r>
    </w:p>
    <w:p w:rsidR="00B7565E" w:rsidRPr="00937EBC" w:rsidRDefault="00E87826" w:rsidP="00D36CD6">
      <w:r w:rsidRPr="00937EBC">
        <w:t>Ama bağımsız öğrenme veya öz-düzenleyici öğrenme kavramı farklı yerlerdeki araştırmaların katkılarıyla modellenmiş dinamik bir kavramdır. O öğrenci tek başına öğrenir ya da çalışır anlamına gelmez; oldukça aksine, bu öğrenci öğrenme için sorumlu başlıca kişidir demektir.</w:t>
      </w:r>
      <w:r w:rsidR="00D36CD6" w:rsidRPr="00937EBC">
        <w:t xml:space="preserve"> Bununla birlikte, öğretmen destekleyen ve öğrenme koşullarını kolaylaştıran son derece önemli bir role sahiptir.</w:t>
      </w:r>
    </w:p>
    <w:p w:rsidR="00D2536D" w:rsidRPr="00937EBC" w:rsidRDefault="00D36CD6" w:rsidP="00D2536D">
      <w:r w:rsidRPr="00937EBC">
        <w:t>Öz-düzenleyici öğrenme öğrenciye gerekli iç ve dış şartları sunuyor.</w:t>
      </w:r>
      <w:r w:rsidR="00D77983" w:rsidRPr="00937EBC">
        <w:t xml:space="preserve"> </w:t>
      </w:r>
      <w:r w:rsidRPr="00937EBC">
        <w:t>Bir iç bakış açısıyla, bireysel bilişsel, meta bilişsel ve duygusal becerileri, öğretmenleri ve arkadaşları ile karşılıklı güven ve öğrenme sorumluluğunu kapsayan ilişkileri dikkate alma</w:t>
      </w:r>
      <w:r w:rsidR="00D77983" w:rsidRPr="00937EBC">
        <w:t>mız</w:t>
      </w:r>
      <w:r w:rsidRPr="00937EBC">
        <w:t xml:space="preserve"> gerekir.</w:t>
      </w:r>
      <w:r w:rsidR="00D2536D" w:rsidRPr="00937EBC">
        <w:t xml:space="preserve"> </w:t>
      </w:r>
      <w:proofErr w:type="gramStart"/>
      <w:r w:rsidR="00D2536D" w:rsidRPr="00937EBC">
        <w:t>Harici bir bakış açısından dikkati çekenler  (1) ortamları eğitime elverişli yapma; (2) daha fazla öğrenci merkezli Bir eğitim yaklaşımı geliştiren ve yeterli kaynak ve malzeme sağlayan okullar; (3) öğrencilerin ilgi ve ihtiyaçlarına dikkatli ve duyarlı öğretmenlerin varlığı; (4) yaşıtları arasındaki işbirliği ve öğrenci aileleri birimleri ile bağlantı (</w:t>
      </w:r>
      <w:proofErr w:type="spellStart"/>
      <w:r w:rsidR="00D2536D" w:rsidRPr="00937EBC">
        <w:t>Meyer</w:t>
      </w:r>
      <w:proofErr w:type="spellEnd"/>
      <w:r w:rsidR="00D2536D" w:rsidRPr="00937EBC">
        <w:t xml:space="preserve">, </w:t>
      </w:r>
      <w:proofErr w:type="spellStart"/>
      <w:r w:rsidR="00D2536D" w:rsidRPr="00937EBC">
        <w:t>Haywood</w:t>
      </w:r>
      <w:proofErr w:type="spellEnd"/>
      <w:r w:rsidR="00D2536D" w:rsidRPr="00937EBC">
        <w:t xml:space="preserve">, </w:t>
      </w:r>
      <w:proofErr w:type="spellStart"/>
      <w:r w:rsidR="00D2536D" w:rsidRPr="00937EBC">
        <w:t>Sachdev</w:t>
      </w:r>
      <w:proofErr w:type="spellEnd"/>
      <w:r w:rsidR="00D2536D" w:rsidRPr="00937EBC">
        <w:t xml:space="preserve"> &amp; </w:t>
      </w:r>
      <w:proofErr w:type="spellStart"/>
      <w:r w:rsidR="00D2536D" w:rsidRPr="00937EBC">
        <w:t>Faraday</w:t>
      </w:r>
      <w:proofErr w:type="spellEnd"/>
      <w:r w:rsidR="00D2536D" w:rsidRPr="00937EBC">
        <w:t>, 2008).</w:t>
      </w:r>
      <w:proofErr w:type="gramEnd"/>
    </w:p>
    <w:p w:rsidR="00341DDC" w:rsidRPr="00937EBC" w:rsidRDefault="00341DDC" w:rsidP="00D2536D"/>
    <w:p w:rsidR="00341DDC" w:rsidRPr="00937EBC" w:rsidRDefault="00341DDC" w:rsidP="00D2536D">
      <w:r w:rsidRPr="00937EBC">
        <w:t xml:space="preserve">ÖĞRENME </w:t>
      </w:r>
      <w:r w:rsidR="003B2A0F" w:rsidRPr="00937EBC">
        <w:t xml:space="preserve">İÇİN </w:t>
      </w:r>
      <w:r w:rsidRPr="00937EBC">
        <w:t>BECERİLER</w:t>
      </w:r>
    </w:p>
    <w:p w:rsidR="00341DDC" w:rsidRPr="00937EBC" w:rsidRDefault="00640F8E" w:rsidP="00640F8E">
      <w:r w:rsidRPr="00937EBC">
        <w:t xml:space="preserve">Bu metin bize öz-düzenleyici öğrenme için gerekli becerilerin önemli bir çekirdeğini ayıklamaya ve düzenlemeye izin verecektir, ama biz bu konuda </w:t>
      </w:r>
      <w:proofErr w:type="spellStart"/>
      <w:r w:rsidRPr="00937EBC">
        <w:t>Meyer</w:t>
      </w:r>
      <w:proofErr w:type="spellEnd"/>
      <w:r w:rsidRPr="00937EBC">
        <w:t xml:space="preserve"> ve ortakları tarafından üretilen, bilişsel yetenekler, </w:t>
      </w:r>
      <w:proofErr w:type="spellStart"/>
      <w:r w:rsidRPr="00937EBC">
        <w:t>üstbilişsel</w:t>
      </w:r>
      <w:proofErr w:type="spellEnd"/>
      <w:r w:rsidRPr="00937EBC">
        <w:t xml:space="preserve"> beceriler ve </w:t>
      </w:r>
      <w:proofErr w:type="spellStart"/>
      <w:r w:rsidRPr="00937EBC">
        <w:t>duyuşsal</w:t>
      </w:r>
      <w:proofErr w:type="spellEnd"/>
      <w:r w:rsidRPr="00937EBC">
        <w:t xml:space="preserve"> beceriler halinde düzenlenmiş bir </w:t>
      </w:r>
      <w:proofErr w:type="gramStart"/>
      <w:r w:rsidRPr="00937EBC">
        <w:t>literatür</w:t>
      </w:r>
      <w:proofErr w:type="gramEnd"/>
      <w:r w:rsidRPr="00937EBC">
        <w:t xml:space="preserve"> gözden geçirilmesi özetleri tablosu sunmayı tercih ettik (Tablo 1 e bakınız).</w:t>
      </w:r>
    </w:p>
    <w:p w:rsidR="00640F8E" w:rsidRPr="00937EBC" w:rsidRDefault="00640F8E" w:rsidP="00640F8E">
      <w:r w:rsidRPr="00937EBC">
        <w:t>Tablo 1 öz-düzenleyici öğrenme için yetenekler (</w:t>
      </w:r>
      <w:proofErr w:type="spellStart"/>
      <w:r w:rsidRPr="00937EBC">
        <w:t>Meyer</w:t>
      </w:r>
      <w:proofErr w:type="spellEnd"/>
      <w:r w:rsidRPr="00937EBC">
        <w:t xml:space="preserve"> ve arkadaşları göre ark</w:t>
      </w:r>
      <w:proofErr w:type="gramStart"/>
      <w:r w:rsidRPr="00937EBC">
        <w:t>.,</w:t>
      </w:r>
      <w:proofErr w:type="gramEnd"/>
      <w:r w:rsidRPr="00937EBC">
        <w:t xml:space="preserve"> 2008)</w:t>
      </w:r>
    </w:p>
    <w:tbl>
      <w:tblPr>
        <w:tblStyle w:val="TabloKlavuzu"/>
        <w:tblW w:w="0" w:type="auto"/>
        <w:tblLook w:val="04A0" w:firstRow="1" w:lastRow="0" w:firstColumn="1" w:lastColumn="0" w:noHBand="0" w:noVBand="1"/>
      </w:tblPr>
      <w:tblGrid>
        <w:gridCol w:w="3070"/>
        <w:gridCol w:w="3071"/>
        <w:gridCol w:w="3071"/>
      </w:tblGrid>
      <w:tr w:rsidR="00640F8E" w:rsidRPr="00937EBC" w:rsidTr="00640F8E">
        <w:tc>
          <w:tcPr>
            <w:tcW w:w="3070" w:type="dxa"/>
          </w:tcPr>
          <w:p w:rsidR="00640F8E" w:rsidRPr="00937EBC" w:rsidRDefault="00640F8E" w:rsidP="00640F8E">
            <w:proofErr w:type="gramStart"/>
            <w:r w:rsidRPr="00937EBC">
              <w:t>bilişsel</w:t>
            </w:r>
            <w:proofErr w:type="gramEnd"/>
            <w:r w:rsidRPr="00937EBC">
              <w:t xml:space="preserve"> yetenekler</w:t>
            </w:r>
          </w:p>
        </w:tc>
        <w:tc>
          <w:tcPr>
            <w:tcW w:w="3071" w:type="dxa"/>
          </w:tcPr>
          <w:p w:rsidR="00640F8E" w:rsidRPr="00937EBC" w:rsidRDefault="00640F8E" w:rsidP="00640F8E">
            <w:proofErr w:type="spellStart"/>
            <w:r w:rsidRPr="00937EBC">
              <w:t>üstbilişsel</w:t>
            </w:r>
            <w:proofErr w:type="spellEnd"/>
            <w:r w:rsidRPr="00937EBC">
              <w:t xml:space="preserve"> beceriler</w:t>
            </w:r>
          </w:p>
        </w:tc>
        <w:tc>
          <w:tcPr>
            <w:tcW w:w="3071" w:type="dxa"/>
          </w:tcPr>
          <w:p w:rsidR="00640F8E" w:rsidRPr="00937EBC" w:rsidRDefault="00640F8E" w:rsidP="00640F8E">
            <w:proofErr w:type="spellStart"/>
            <w:proofErr w:type="gramStart"/>
            <w:r w:rsidRPr="00937EBC">
              <w:t>duyuşsal</w:t>
            </w:r>
            <w:proofErr w:type="spellEnd"/>
            <w:proofErr w:type="gramEnd"/>
            <w:r w:rsidRPr="00937EBC">
              <w:t xml:space="preserve"> beceriler</w:t>
            </w:r>
          </w:p>
        </w:tc>
      </w:tr>
      <w:tr w:rsidR="00640F8E" w:rsidRPr="00937EBC" w:rsidTr="00640F8E">
        <w:tc>
          <w:tcPr>
            <w:tcW w:w="3070" w:type="dxa"/>
          </w:tcPr>
          <w:p w:rsidR="00640F8E" w:rsidRPr="00937EBC" w:rsidRDefault="009C2992" w:rsidP="009C2992">
            <w:r w:rsidRPr="00937EBC">
              <w:t>Bellek, dikkat ve sorunları çözme yeteneği.</w:t>
            </w:r>
          </w:p>
        </w:tc>
        <w:tc>
          <w:tcPr>
            <w:tcW w:w="3071" w:type="dxa"/>
          </w:tcPr>
          <w:p w:rsidR="00640F8E" w:rsidRPr="00937EBC" w:rsidRDefault="009C2992" w:rsidP="009C2992">
            <w:r w:rsidRPr="00937EBC">
              <w:t>Öğrenmenin nasıl gerçekleştiğini anlamak ile ilişkili beceriler; Öğrenmeyi öz-değerlendirme.</w:t>
            </w:r>
          </w:p>
        </w:tc>
        <w:tc>
          <w:tcPr>
            <w:tcW w:w="3071" w:type="dxa"/>
          </w:tcPr>
          <w:p w:rsidR="00640F8E" w:rsidRPr="00937EBC" w:rsidRDefault="009C2992" w:rsidP="00640F8E">
            <w:r w:rsidRPr="00937EBC">
              <w:t>Hisler ve duygular ile ilgili becerileri.</w:t>
            </w:r>
          </w:p>
        </w:tc>
      </w:tr>
      <w:tr w:rsidR="00640F8E" w:rsidRPr="00937EBC" w:rsidTr="00640F8E">
        <w:tc>
          <w:tcPr>
            <w:tcW w:w="3070" w:type="dxa"/>
          </w:tcPr>
          <w:p w:rsidR="00640F8E" w:rsidRPr="00937EBC" w:rsidRDefault="009C2992" w:rsidP="009C2992">
            <w:r w:rsidRPr="00937EBC">
              <w:t xml:space="preserve">Öğrenciler temel bilgiyi deşifre etmek ve öğrenmeye bağımsız devam etmek üzere belli bir </w:t>
            </w:r>
            <w:r w:rsidRPr="00937EBC">
              <w:lastRenderedPageBreak/>
              <w:t>bilişsel gelişim seviyesine ulaşmaya ihtiyaç duyar.</w:t>
            </w:r>
          </w:p>
        </w:tc>
        <w:tc>
          <w:tcPr>
            <w:tcW w:w="3071" w:type="dxa"/>
          </w:tcPr>
          <w:p w:rsidR="00640F8E" w:rsidRPr="00937EBC" w:rsidRDefault="009C2992" w:rsidP="00640F8E">
            <w:r w:rsidRPr="00937EBC">
              <w:lastRenderedPageBreak/>
              <w:t xml:space="preserve">Öğrenciler öğrenmelerinde onlara yardımcı olabilecek diğer kişileri belirleme yeteneğine </w:t>
            </w:r>
            <w:r w:rsidRPr="00937EBC">
              <w:lastRenderedPageBreak/>
              <w:t>sahip olmalıdır.</w:t>
            </w:r>
          </w:p>
        </w:tc>
        <w:tc>
          <w:tcPr>
            <w:tcW w:w="3071" w:type="dxa"/>
          </w:tcPr>
          <w:p w:rsidR="009C2992" w:rsidRPr="00937EBC" w:rsidRDefault="009C2992" w:rsidP="009C2992">
            <w:r w:rsidRPr="00937EBC">
              <w:lastRenderedPageBreak/>
              <w:t xml:space="preserve">Öğrencilerin bir değer sisteminin geliştirilmesi </w:t>
            </w:r>
          </w:p>
          <w:p w:rsidR="009C2992" w:rsidRPr="00937EBC" w:rsidRDefault="009C2992" w:rsidP="009C2992">
            <w:proofErr w:type="gramStart"/>
            <w:r w:rsidRPr="00937EBC">
              <w:t>ve</w:t>
            </w:r>
            <w:proofErr w:type="gramEnd"/>
            <w:r w:rsidRPr="00937EBC">
              <w:t xml:space="preserve"> içselleştirir</w:t>
            </w:r>
          </w:p>
          <w:p w:rsidR="00640F8E" w:rsidRPr="00937EBC" w:rsidRDefault="009C2992" w:rsidP="009C2992">
            <w:proofErr w:type="gramStart"/>
            <w:r w:rsidRPr="00937EBC">
              <w:lastRenderedPageBreak/>
              <w:t>ve</w:t>
            </w:r>
            <w:proofErr w:type="gramEnd"/>
            <w:r w:rsidRPr="00937EBC">
              <w:t xml:space="preserve"> bu değerler doğrultusunda hareket etmesi gerekiyor.</w:t>
            </w:r>
          </w:p>
        </w:tc>
      </w:tr>
      <w:tr w:rsidR="009C2992" w:rsidRPr="00937EBC" w:rsidTr="00640F8E">
        <w:tc>
          <w:tcPr>
            <w:tcW w:w="3070" w:type="dxa"/>
          </w:tcPr>
          <w:p w:rsidR="009C2992" w:rsidRPr="00937EBC" w:rsidRDefault="00F659DD" w:rsidP="009C2992">
            <w:r w:rsidRPr="00937EBC">
              <w:lastRenderedPageBreak/>
              <w:t>Öğretmenler, bağımsız öğrenmeyi teşvik etmek amacıyla bu bilişsel gelişimini teşvik yeteneğine sahip olmalıdır.</w:t>
            </w:r>
          </w:p>
        </w:tc>
        <w:tc>
          <w:tcPr>
            <w:tcW w:w="3071" w:type="dxa"/>
          </w:tcPr>
          <w:p w:rsidR="009C2992" w:rsidRPr="00937EBC" w:rsidRDefault="00F659DD" w:rsidP="00F659DD">
            <w:r w:rsidRPr="00937EBC">
              <w:t>Öğretmenler öğrencilerin öz-sorumluluk düzeylerini belirleme yeteneğine sahip olmalı ve büyüme ve gelişme için bunlara faaliyetler sağlamak zorundadır.</w:t>
            </w:r>
          </w:p>
        </w:tc>
        <w:tc>
          <w:tcPr>
            <w:tcW w:w="3071" w:type="dxa"/>
          </w:tcPr>
          <w:p w:rsidR="009C2992" w:rsidRPr="00937EBC" w:rsidRDefault="00F659DD" w:rsidP="009C2992">
            <w:r w:rsidRPr="00937EBC">
              <w:t>Motivasyon en önemli duygusal beceri olarak kabul edilir ve doğrudan bağımsız öğrenme iyileştirilmesi ile ilgilidir ve aynı zamanda bir öğrenme sonucu olabilir.</w:t>
            </w:r>
          </w:p>
        </w:tc>
      </w:tr>
    </w:tbl>
    <w:p w:rsidR="00640F8E" w:rsidRPr="00937EBC" w:rsidRDefault="00640F8E" w:rsidP="00640F8E"/>
    <w:p w:rsidR="00F659DD" w:rsidRPr="00937EBC" w:rsidRDefault="00F659DD" w:rsidP="00F659DD">
      <w:r w:rsidRPr="00937EBC">
        <w:t>SINIFTA YANSIMALARI</w:t>
      </w:r>
    </w:p>
    <w:p w:rsidR="00E14E7E" w:rsidRPr="00937EBC" w:rsidRDefault="00882D13" w:rsidP="00E14E7E">
      <w:r w:rsidRPr="00937EBC">
        <w:t>Bağımsız öğrenmenin temel özelliklerinden biri öğrencilere Kendi öğrenmeleri için verilen daha büyük katılım ve sorumluluktur.</w:t>
      </w:r>
      <w:r w:rsidR="003B2A0F" w:rsidRPr="00937EBC">
        <w:t xml:space="preserve"> </w:t>
      </w:r>
      <w:r w:rsidR="001B5DC3" w:rsidRPr="00937EBC">
        <w:t>Öğretmen eğitim sürecinin tek iletkeni olarak geleneksel rolünün dışarı adım atar ve izleyici, danışman ve denetmen gibi başka bir kişileştirme rolü kabul eder.</w:t>
      </w:r>
      <w:r w:rsidR="003B2A0F" w:rsidRPr="00937EBC">
        <w:t xml:space="preserve"> </w:t>
      </w:r>
      <w:r w:rsidR="00E14E7E" w:rsidRPr="00937EBC">
        <w:t xml:space="preserve">Öğretmen öğrenme süreci dili benimser, Model davranışları ve tutumları için onlara yardımcı olarak, tüm iş ve performansı hakkında geri bildirim sağlayarak, onları öz değerlendirmelerini yapmaya, kendini yansıtma pratiği yapmaya ve kişisel hedeflerini tanımlamaya teşvik ederek Öğrencilerin önceki bilgi düzeyine göre, </w:t>
      </w:r>
      <w:proofErr w:type="gramStart"/>
      <w:r w:rsidR="00E14E7E" w:rsidRPr="00937EBC">
        <w:t>metodolojiler</w:t>
      </w:r>
      <w:proofErr w:type="gramEnd"/>
      <w:r w:rsidR="00E14E7E" w:rsidRPr="00937EBC">
        <w:t xml:space="preserve"> ve farklılaşmış bir dizi stratejiler benimser.</w:t>
      </w:r>
    </w:p>
    <w:p w:rsidR="00991193" w:rsidRPr="00937EBC" w:rsidRDefault="00E14E7E" w:rsidP="00E14E7E">
      <w:r w:rsidRPr="00937EBC">
        <w:t>Öğretmen</w:t>
      </w:r>
      <w:r w:rsidR="00C934DF" w:rsidRPr="00937EBC">
        <w:t>, ö</w:t>
      </w:r>
      <w:r w:rsidRPr="00937EBC">
        <w:t>ğrenciler için, kendi potansiyellerini ve zayıf noktalarını keşfetmeye yardımcı olan, onları kendi öğrenme süre</w:t>
      </w:r>
      <w:r w:rsidR="00C934DF" w:rsidRPr="00937EBC">
        <w:t>çlerini yürüttüren</w:t>
      </w:r>
      <w:r w:rsidRPr="00937EBC">
        <w:t>, onlara engelleri aşmak için önderlik eden</w:t>
      </w:r>
      <w:r w:rsidR="00C934DF" w:rsidRPr="00937EBC">
        <w:t xml:space="preserve"> itici bir güçtür</w:t>
      </w:r>
      <w:r w:rsidRPr="00937EBC">
        <w:t>.</w:t>
      </w:r>
      <w:r w:rsidR="00F84655" w:rsidRPr="00937EBC">
        <w:t xml:space="preserve"> </w:t>
      </w:r>
      <w:r w:rsidR="003B2A0F" w:rsidRPr="00937EBC">
        <w:t xml:space="preserve">Öğretmen </w:t>
      </w:r>
      <w:r w:rsidR="00CC247B" w:rsidRPr="00937EBC">
        <w:t xml:space="preserve">bilgiyi işleme ve öğrenme için mükemmel tekniklere yardımcı olarak,  </w:t>
      </w:r>
      <w:r w:rsidR="003B2A0F" w:rsidRPr="00937EBC">
        <w:t xml:space="preserve">öğrenme işinde onların her biri için daha etkin olacak en iyi yolu bulmalarına yardımcı olan </w:t>
      </w:r>
      <w:r w:rsidR="00CC247B" w:rsidRPr="00937EBC">
        <w:t>b</w:t>
      </w:r>
      <w:r w:rsidR="003B2A0F" w:rsidRPr="00937EBC">
        <w:t xml:space="preserve">ir </w:t>
      </w:r>
      <w:r w:rsidR="006A6339" w:rsidRPr="00937EBC">
        <w:t>analisttir</w:t>
      </w:r>
      <w:r w:rsidR="00CC247B" w:rsidRPr="00937EBC">
        <w:t>.</w:t>
      </w:r>
      <w:r w:rsidR="00F84655" w:rsidRPr="00937EBC">
        <w:t xml:space="preserve"> </w:t>
      </w:r>
      <w:r w:rsidR="00E77F61" w:rsidRPr="00937EBC">
        <w:t>Öğretmen aynı zamanda özgüven</w:t>
      </w:r>
      <w:r w:rsidR="006A6339" w:rsidRPr="00937EBC">
        <w:t>i</w:t>
      </w:r>
      <w:r w:rsidR="00E77F61" w:rsidRPr="00937EBC">
        <w:t xml:space="preserve"> yönetm</w:t>
      </w:r>
      <w:r w:rsidR="006A6339" w:rsidRPr="00937EBC">
        <w:t>ey</w:t>
      </w:r>
      <w:r w:rsidR="00E77F61" w:rsidRPr="00937EBC">
        <w:t>i, öz başarm</w:t>
      </w:r>
      <w:r w:rsidR="00161800" w:rsidRPr="00937EBC">
        <w:t>ay</w:t>
      </w:r>
      <w:r w:rsidR="006A6339" w:rsidRPr="00937EBC">
        <w:t>ı</w:t>
      </w:r>
      <w:r w:rsidR="00E77F61" w:rsidRPr="00937EBC">
        <w:t xml:space="preserve"> ve öz eleştiriyi yaygınlaştıran öğrencilerin kişisel hedeflerini yönetmede aktivite şeması sağlama</w:t>
      </w:r>
      <w:r w:rsidR="00161800" w:rsidRPr="00937EBC">
        <w:t>ya</w:t>
      </w:r>
      <w:r w:rsidR="00E77F61" w:rsidRPr="00937EBC">
        <w:t xml:space="preserve"> ve stratejiler planlamaya yardım eden bir gözetmendir.</w:t>
      </w:r>
      <w:r w:rsidR="00F84655" w:rsidRPr="00937EBC">
        <w:t xml:space="preserve"> Öğretmen, işbirlikçi </w:t>
      </w:r>
      <w:proofErr w:type="gramStart"/>
      <w:r w:rsidR="00F84655" w:rsidRPr="00937EBC">
        <w:t>metodolojiler</w:t>
      </w:r>
      <w:proofErr w:type="gramEnd"/>
      <w:r w:rsidR="00F84655" w:rsidRPr="00937EBC">
        <w:t xml:space="preserve"> uygulaması ve çalışma takımları oluşturulması için uygunlaştırılan öğrenme ortamı kaynakları ve yolları sağlayan üreticidir.</w:t>
      </w:r>
    </w:p>
    <w:p w:rsidR="00F84655" w:rsidRPr="00937EBC" w:rsidRDefault="00F84655" w:rsidP="00E14E7E">
      <w:r w:rsidRPr="00937EBC">
        <w:t xml:space="preserve">Son olarak </w:t>
      </w:r>
      <w:proofErr w:type="gramStart"/>
      <w:r w:rsidRPr="00937EBC">
        <w:t>literatür</w:t>
      </w:r>
      <w:proofErr w:type="gramEnd"/>
      <w:r w:rsidRPr="00937EBC">
        <w:t xml:space="preserve"> gösteriyor ki, bağımsız öğrenmenin başarısı daha geniş tüm okul katılımına ihtiyaç duyar. </w:t>
      </w:r>
      <w:r w:rsidR="00227E9C" w:rsidRPr="00937EBC">
        <w:t xml:space="preserve">Bunu konuşurken, Bağımsız öğrenmeyi yaygınlaştıran bir okul yaklaşımı olarak </w:t>
      </w:r>
      <w:r w:rsidR="002350EE" w:rsidRPr="00937EBC">
        <w:t>gelenekse</w:t>
      </w:r>
      <w:r w:rsidR="00161800" w:rsidRPr="00937EBC">
        <w:t>l</w:t>
      </w:r>
      <w:r w:rsidR="002350EE" w:rsidRPr="00937EBC">
        <w:t xml:space="preserve"> bir çalışma </w:t>
      </w:r>
      <w:r w:rsidR="00227E9C" w:rsidRPr="00937EBC">
        <w:t>ortam</w:t>
      </w:r>
      <w:r w:rsidR="002350EE" w:rsidRPr="00937EBC">
        <w:t xml:space="preserve">ı </w:t>
      </w:r>
      <w:r w:rsidR="00227E9C" w:rsidRPr="00937EBC">
        <w:t xml:space="preserve">modeline geri dönen </w:t>
      </w:r>
      <w:proofErr w:type="spellStart"/>
      <w:r w:rsidR="00227E9C" w:rsidRPr="00937EBC">
        <w:t>Rubem</w:t>
      </w:r>
      <w:proofErr w:type="spellEnd"/>
      <w:r w:rsidR="00227E9C" w:rsidRPr="00937EBC">
        <w:t xml:space="preserve"> </w:t>
      </w:r>
      <w:proofErr w:type="spellStart"/>
      <w:r w:rsidR="00227E9C" w:rsidRPr="00937EBC">
        <w:t>Alves’in</w:t>
      </w:r>
      <w:proofErr w:type="spellEnd"/>
      <w:r w:rsidR="00227E9C" w:rsidRPr="00937EBC">
        <w:t xml:space="preserve"> düşündüğü okul konusun</w:t>
      </w:r>
      <w:r w:rsidR="00161800" w:rsidRPr="00937EBC">
        <w:t>d</w:t>
      </w:r>
      <w:r w:rsidR="00227E9C" w:rsidRPr="00937EBC">
        <w:t>a</w:t>
      </w:r>
      <w:r w:rsidR="00161800" w:rsidRPr="00937EBC">
        <w:t xml:space="preserve">ki </w:t>
      </w:r>
      <w:proofErr w:type="gramStart"/>
      <w:r w:rsidR="00161800" w:rsidRPr="00937EBC">
        <w:t>hikayesine</w:t>
      </w:r>
      <w:proofErr w:type="gramEnd"/>
      <w:r w:rsidR="00227E9C" w:rsidRPr="00937EBC">
        <w:t xml:space="preserve"> d</w:t>
      </w:r>
      <w:r w:rsidR="00161800" w:rsidRPr="00937EBC">
        <w:t>e</w:t>
      </w:r>
      <w:r w:rsidR="00227E9C" w:rsidRPr="00937EBC">
        <w:t xml:space="preserve"> değinmeye değer. </w:t>
      </w:r>
    </w:p>
    <w:p w:rsidR="00F84655" w:rsidRPr="00937EBC" w:rsidRDefault="00FE0FD5" w:rsidP="00FE0FD5">
      <w:pPr>
        <w:ind w:left="708"/>
      </w:pPr>
      <w:r w:rsidRPr="00937EBC">
        <w:t xml:space="preserve">Usta zanaatkâr çırağın ürettiği objenin nasıl dönüştürüleceğini </w:t>
      </w:r>
      <w:proofErr w:type="spellStart"/>
      <w:r w:rsidRPr="00937EBC">
        <w:t>elirlemez</w:t>
      </w:r>
      <w:proofErr w:type="spellEnd"/>
      <w:r w:rsidRPr="00937EBC">
        <w:t xml:space="preserve">. Çıraklar her biri kendi kısmını yaparak grup halinde işlerine bakarlar.  Onlar usta tarafından seçilen bir ideal objeyi yeniden yapmak zorunda değiller. Usta çırakların hizmetindedir çıraklar ustanın hizmetinde değildir. Usta şurada burada öneriler sunarak, neyin iyi dönüştürülmediğini </w:t>
      </w:r>
      <w:proofErr w:type="spellStart"/>
      <w:r w:rsidRPr="00937EBC">
        <w:t>gstererek</w:t>
      </w:r>
      <w:proofErr w:type="spellEnd"/>
      <w:r w:rsidRPr="00937EBC">
        <w:t xml:space="preserve">, daha iyi olması için  (“değerlendirme” için harika bir model) </w:t>
      </w:r>
      <w:r w:rsidR="008C537A" w:rsidRPr="00937EBC">
        <w:t xml:space="preserve">göstererek,  </w:t>
      </w:r>
      <w:r w:rsidRPr="00937EBC">
        <w:t xml:space="preserve">çalışma ortamında dolaşır </w:t>
      </w:r>
      <w:r w:rsidR="008C537A" w:rsidRPr="00937EBC">
        <w:t xml:space="preserve">Yapmak ve tekrar yapmak zor işti. Ama çıraklar çalışmaları gerektiğini söyleyen biri olmadan çalıştılar. Onlar ortak gayret içinde konsantrasyonla, eylenerek </w:t>
      </w:r>
      <w:proofErr w:type="gramStart"/>
      <w:r w:rsidR="008C537A" w:rsidRPr="00937EBC">
        <w:t>zeka</w:t>
      </w:r>
      <w:proofErr w:type="gramEnd"/>
      <w:r w:rsidR="008C537A" w:rsidRPr="00937EBC">
        <w:t xml:space="preserve"> ve duyguyla çalıştılar. </w:t>
      </w:r>
      <w:r w:rsidR="006A6F9F" w:rsidRPr="00937EBC">
        <w:t>Siz (başkalarının hızıyla değil ve) kendi hızınızı oluşturmaya çalıştığınızda bu daima olur. Sonunda, iş yapıldığında, çırak üretilen ürün</w:t>
      </w:r>
      <w:r w:rsidR="002D079B" w:rsidRPr="00937EBC">
        <w:t>d</w:t>
      </w:r>
      <w:r w:rsidR="006A6F9F" w:rsidRPr="00937EBC">
        <w:t>e</w:t>
      </w:r>
      <w:r w:rsidR="002D079B" w:rsidRPr="00937EBC">
        <w:t>n memnuniyet duyarak</w:t>
      </w:r>
      <w:r w:rsidR="006A6F9F" w:rsidRPr="00937EBC">
        <w:t xml:space="preserve">, mutlu bir şekilde gülümser. </w:t>
      </w:r>
      <w:r w:rsidRPr="00937EBC">
        <w:t>(</w:t>
      </w:r>
      <w:proofErr w:type="spellStart"/>
      <w:r w:rsidRPr="00937EBC">
        <w:t>Alves</w:t>
      </w:r>
      <w:proofErr w:type="spellEnd"/>
      <w:r w:rsidRPr="00937EBC">
        <w:t>, 2004, p. 26)</w:t>
      </w:r>
      <w:r w:rsidR="006A6F9F" w:rsidRPr="00937EBC">
        <w:t xml:space="preserve"> </w:t>
      </w:r>
    </w:p>
    <w:p w:rsidR="006A6F9F" w:rsidRPr="00937EBC" w:rsidRDefault="006A6F9F" w:rsidP="008748BC">
      <w:pPr>
        <w:rPr>
          <w:b/>
          <w:bCs/>
          <w:sz w:val="40"/>
          <w:szCs w:val="40"/>
        </w:rPr>
      </w:pPr>
      <w:r w:rsidRPr="00937EBC">
        <w:rPr>
          <w:b/>
          <w:bCs/>
          <w:sz w:val="40"/>
          <w:szCs w:val="40"/>
        </w:rPr>
        <w:t>Daha iyi nasıl öğrenebilirim?</w:t>
      </w:r>
    </w:p>
    <w:p w:rsidR="006A6F9F" w:rsidRPr="00937EBC" w:rsidRDefault="00E95FA2" w:rsidP="008748BC">
      <w:r w:rsidRPr="00937EBC">
        <w:lastRenderedPageBreak/>
        <w:t>Farklı öğrenme tercihleri ve tarzlarını düşünerek her birimizin, farkl</w:t>
      </w:r>
      <w:r w:rsidR="00B86BFE" w:rsidRPr="00937EBC">
        <w:t>ı</w:t>
      </w:r>
      <w:r w:rsidRPr="00937EBC">
        <w:t xml:space="preserve"> çalışma modelleri için, farklı bilgi alanları için, farklı öğretim tarzları için belirli öğrenme ortamı </w:t>
      </w:r>
      <w:proofErr w:type="gramStart"/>
      <w:r w:rsidRPr="00937EBC">
        <w:t>konfigürasyonları</w:t>
      </w:r>
      <w:proofErr w:type="gramEnd"/>
      <w:r w:rsidRPr="00937EBC">
        <w:t xml:space="preserve"> </w:t>
      </w:r>
      <w:r w:rsidR="00B86BFE" w:rsidRPr="00937EBC">
        <w:t>i</w:t>
      </w:r>
      <w:r w:rsidRPr="00937EBC">
        <w:t xml:space="preserve">çin bir tercihi olabilir. </w:t>
      </w:r>
      <w:r w:rsidR="0079406B" w:rsidRPr="00937EBC">
        <w:t>Gayretimizin nasıl daha e</w:t>
      </w:r>
      <w:r w:rsidR="00B86BFE" w:rsidRPr="00937EBC">
        <w:t>t</w:t>
      </w:r>
      <w:r w:rsidR="0079406B" w:rsidRPr="00937EBC">
        <w:t>kin olacağını ve zaman</w:t>
      </w:r>
      <w:r w:rsidR="00B86BFE" w:rsidRPr="00937EBC">
        <w:t>ı</w:t>
      </w:r>
      <w:r w:rsidR="0079406B" w:rsidRPr="00937EBC">
        <w:t xml:space="preserve">mızı nasıl en iyi harcayacağımı keşfetmek kolay değildir ve muhtemel sonuçlar kesin değildir. </w:t>
      </w:r>
      <w:r w:rsidR="006A6F9F" w:rsidRPr="00937EBC">
        <w:t xml:space="preserve"> </w:t>
      </w:r>
      <w:r w:rsidR="0079406B" w:rsidRPr="00937EBC">
        <w:t xml:space="preserve">Belli bağlamlarda belli </w:t>
      </w:r>
      <w:proofErr w:type="gramStart"/>
      <w:r w:rsidR="0079406B" w:rsidRPr="00937EBC">
        <w:t>kombinasyonları</w:t>
      </w:r>
      <w:proofErr w:type="gramEnd"/>
      <w:r w:rsidR="0079406B" w:rsidRPr="00937EBC">
        <w:t xml:space="preserve"> tercih edebiliriz ve diğer bağlamlarda diğer kombinasyonları. </w:t>
      </w:r>
      <w:r w:rsidR="00B42D20" w:rsidRPr="00937EBC">
        <w:t>Ama daha iyi nası</w:t>
      </w:r>
      <w:r w:rsidR="00BA4056" w:rsidRPr="00937EBC">
        <w:t>l</w:t>
      </w:r>
      <w:r w:rsidR="00B42D20" w:rsidRPr="00937EBC">
        <w:t xml:space="preserve"> öğr</w:t>
      </w:r>
      <w:r w:rsidR="00B86BFE" w:rsidRPr="00937EBC">
        <w:t>e</w:t>
      </w:r>
      <w:r w:rsidR="00B42D20" w:rsidRPr="00937EBC">
        <w:t>neceğimizi anlamamıza yardımcı olabilecek tarzlar ve araçlar vardır. İster öğretmenler ister veliler olsun bizi en iyi bilen ve öğrenmemizi izleyenler bizim ilk bilgi kaynağımızdır. Daha sonar, biz kendi kendimize, şu ana kadar öğrendiklerimizi yansıtarak, neyi ve nasıl, daha kolayı veya ilgiyle en iyi öğreniriz</w:t>
      </w:r>
      <w:r w:rsidR="00B86BFE" w:rsidRPr="00937EBC">
        <w:t xml:space="preserve"> </w:t>
      </w:r>
      <w:r w:rsidR="00B42D20" w:rsidRPr="00937EBC">
        <w:t>i ve en iyi sonuçlara nasıl ulaşırız</w:t>
      </w:r>
      <w:r w:rsidR="00B86BFE" w:rsidRPr="00937EBC">
        <w:t xml:space="preserve"> </w:t>
      </w:r>
      <w:r w:rsidR="00B42D20" w:rsidRPr="00937EBC">
        <w:t>ı tespit</w:t>
      </w:r>
      <w:r w:rsidR="00B86BFE" w:rsidRPr="00937EBC">
        <w:t xml:space="preserve"> </w:t>
      </w:r>
      <w:r w:rsidR="00B42D20" w:rsidRPr="00937EBC">
        <w:t>edebiliriz.  Bu öz değerlendirme</w:t>
      </w:r>
      <w:r w:rsidR="007B043C" w:rsidRPr="00937EBC">
        <w:t>, tercihler veya öğrenme tarzlarını belirlemeye yardımcı olan anketler gibi ek araçlarla desteklenebilir.</w:t>
      </w:r>
    </w:p>
    <w:p w:rsidR="0016349A" w:rsidRPr="00937EBC" w:rsidRDefault="0016349A" w:rsidP="0016349A">
      <w:r w:rsidRPr="00937EBC">
        <w:t xml:space="preserve">Bu alanda </w:t>
      </w:r>
      <w:proofErr w:type="gramStart"/>
      <w:r w:rsidRPr="00937EBC">
        <w:t>online</w:t>
      </w:r>
      <w:proofErr w:type="gramEnd"/>
      <w:r w:rsidRPr="00937EBC">
        <w:t xml:space="preserve"> erişilebilen çeşitli anketler vardır: </w:t>
      </w:r>
    </w:p>
    <w:p w:rsidR="0016349A" w:rsidRPr="00937EBC" w:rsidRDefault="0016349A" w:rsidP="0016349A">
      <w:r w:rsidRPr="00937EBC">
        <w:t>(1) VARK (</w:t>
      </w:r>
      <w:proofErr w:type="spellStart"/>
      <w:r w:rsidRPr="00937EBC">
        <w:t>Neil</w:t>
      </w:r>
      <w:proofErr w:type="spellEnd"/>
      <w:r w:rsidRPr="00937EBC">
        <w:t xml:space="preserve"> </w:t>
      </w:r>
      <w:proofErr w:type="spellStart"/>
      <w:r w:rsidRPr="00937EBC">
        <w:t>Fleming</w:t>
      </w:r>
      <w:proofErr w:type="spellEnd"/>
      <w:r w:rsidRPr="00937EBC">
        <w:t xml:space="preserve"> tarafından geliştirilen Görsel, İşitsel/Akustik, Okuma/Yazma, </w:t>
      </w:r>
      <w:proofErr w:type="spellStart"/>
      <w:r w:rsidRPr="00937EBC">
        <w:t>Kinestetik</w:t>
      </w:r>
      <w:proofErr w:type="spellEnd"/>
      <w:r w:rsidRPr="00937EBC">
        <w:t>),  www.varklearn.com/english/page.asp?p=questionnaire den erişilebilir;</w:t>
      </w:r>
    </w:p>
    <w:p w:rsidR="0016349A" w:rsidRPr="00937EBC" w:rsidRDefault="0016349A" w:rsidP="0016349A">
      <w:r w:rsidRPr="00937EBC">
        <w:t xml:space="preserve">(2) </w:t>
      </w:r>
      <w:proofErr w:type="gramStart"/>
      <w:r w:rsidRPr="00937EBC">
        <w:t>VAK</w:t>
      </w:r>
      <w:proofErr w:type="gramEnd"/>
      <w:r w:rsidRPr="00937EBC">
        <w:t xml:space="preserve"> (Görsel, İşitsel, </w:t>
      </w:r>
      <w:proofErr w:type="spellStart"/>
      <w:r w:rsidRPr="00937EBC">
        <w:t>Kinestetik</w:t>
      </w:r>
      <w:proofErr w:type="spellEnd"/>
      <w:r w:rsidRPr="00937EBC">
        <w:t>) şur</w:t>
      </w:r>
      <w:r w:rsidR="00704065" w:rsidRPr="00937EBC">
        <w:t>a</w:t>
      </w:r>
      <w:r w:rsidRPr="00937EBC">
        <w:t xml:space="preserve">dan erişilebilir: www.businessballs.com/freepdfmaterials/vak_learning_styles_questionnaire.pdf;  </w:t>
      </w:r>
    </w:p>
    <w:p w:rsidR="0016349A" w:rsidRPr="00937EBC" w:rsidRDefault="0016349A" w:rsidP="0016349A">
      <w:r w:rsidRPr="00937EBC">
        <w:t xml:space="preserve">(3) </w:t>
      </w:r>
      <w:r w:rsidR="00704065" w:rsidRPr="00937EBC">
        <w:t xml:space="preserve">Ücretsiz çoklu </w:t>
      </w:r>
      <w:proofErr w:type="gramStart"/>
      <w:r w:rsidR="00704065" w:rsidRPr="00937EBC">
        <w:t>zeka</w:t>
      </w:r>
      <w:proofErr w:type="gramEnd"/>
      <w:r w:rsidR="00704065" w:rsidRPr="00937EBC">
        <w:t xml:space="preserve"> </w:t>
      </w:r>
      <w:r w:rsidRPr="00937EBC">
        <w:t>test</w:t>
      </w:r>
      <w:r w:rsidR="00704065" w:rsidRPr="00937EBC">
        <w:t>i</w:t>
      </w:r>
      <w:r w:rsidRPr="00937EBC">
        <w:t xml:space="preserve">, </w:t>
      </w:r>
      <w:r w:rsidR="00704065" w:rsidRPr="00937EBC">
        <w:t>şuradan indirilebilir</w:t>
      </w:r>
      <w:r w:rsidRPr="00937EBC">
        <w:t xml:space="preserve">: www.businessballs.com/freematerialsinexcel/free_multiple_intelligences_test.xls  </w:t>
      </w:r>
    </w:p>
    <w:p w:rsidR="0016349A" w:rsidRPr="00937EBC" w:rsidRDefault="0016349A" w:rsidP="00704065">
      <w:r w:rsidRPr="00937EBC">
        <w:t xml:space="preserve"> </w:t>
      </w:r>
      <w:r w:rsidR="00704065" w:rsidRPr="00937EBC">
        <w:t>Ancak, çoğumuz açıkça tercih edilen tarza sahip değiliz, o yüzden bu ve diğer anketlerin kullanımı her birimiz tarafından tercih edilen öğrenme tarzlarının sadece bir destekleyici dokümanı olarak görülmelidir.</w:t>
      </w:r>
    </w:p>
    <w:p w:rsidR="005E4266" w:rsidRPr="00937EBC" w:rsidRDefault="00E70CE0" w:rsidP="005E4266">
      <w:r w:rsidRPr="00937EBC">
        <w:t>ÖNERİLER</w:t>
      </w:r>
      <w:r w:rsidR="005E4266" w:rsidRPr="00937EBC">
        <w:t xml:space="preserve"> (</w:t>
      </w:r>
      <w:r w:rsidRPr="00937EBC">
        <w:t>ÖĞRENME ORTAMI TASARIMI</w:t>
      </w:r>
      <w:r w:rsidR="005E4266" w:rsidRPr="00937EBC">
        <w:t xml:space="preserve">) </w:t>
      </w:r>
    </w:p>
    <w:p w:rsidR="005E4266" w:rsidRPr="00937EBC" w:rsidRDefault="00E70CE0" w:rsidP="005E4266">
      <w:r w:rsidRPr="00937EBC">
        <w:t>Tüm öğrenme durumları için uygun olacak strat</w:t>
      </w:r>
      <w:r w:rsidR="001E52CF" w:rsidRPr="00937EBC">
        <w:t>e</w:t>
      </w:r>
      <w:r w:rsidRPr="00937EBC">
        <w:t xml:space="preserve">ji veya </w:t>
      </w:r>
      <w:proofErr w:type="gramStart"/>
      <w:r w:rsidRPr="00937EBC">
        <w:t>metodoloji</w:t>
      </w:r>
      <w:proofErr w:type="gramEnd"/>
      <w:r w:rsidRPr="00937EBC">
        <w:t xml:space="preserve"> yoktur. </w:t>
      </w:r>
      <w:r w:rsidR="00001E7C" w:rsidRPr="00937EBC">
        <w:t>Stratejiyi hedeflere yakınlaştırmak için öğrenciyi sadece bilişsel arka</w:t>
      </w:r>
      <w:r w:rsidR="001E52CF" w:rsidRPr="00937EBC">
        <w:t xml:space="preserve"> </w:t>
      </w:r>
      <w:r w:rsidR="00001E7C" w:rsidRPr="00937EBC">
        <w:t>plan anlamında değil diğer taraftan onların kişilikleri, potansiyelleri ve zayıflıkları bağlamında da bilmek gerekir</w:t>
      </w:r>
      <w:r w:rsidR="005E4266" w:rsidRPr="00937EBC">
        <w:t xml:space="preserve">.  </w:t>
      </w:r>
    </w:p>
    <w:p w:rsidR="005E4266" w:rsidRPr="00937EBC" w:rsidRDefault="00001E7C" w:rsidP="005E4266">
      <w:r w:rsidRPr="00937EBC">
        <w:t>Öğrenme ortamı tasarımı, onu kullanıcı dostu yapan, far</w:t>
      </w:r>
      <w:r w:rsidR="001E52CF" w:rsidRPr="00937EBC">
        <w:t>k</w:t>
      </w:r>
      <w:r w:rsidRPr="00937EBC">
        <w:t xml:space="preserve">lılaştıran ve kişiselleştirebilen öğretmenin üzerinde zaman harcaması gereken,  önemli bir kısımdır. </w:t>
      </w:r>
      <w:r w:rsidR="00507637" w:rsidRPr="00937EBC">
        <w:t>Doğal</w:t>
      </w:r>
      <w:r w:rsidR="001E52CF" w:rsidRPr="00937EBC">
        <w:t xml:space="preserve"> </w:t>
      </w:r>
      <w:r w:rsidR="00507637" w:rsidRPr="00937EBC">
        <w:t>elemanların, bitkilerin veya hayvanların bile kapsanması örneğin</w:t>
      </w:r>
      <w:r w:rsidR="001E52CF" w:rsidRPr="00937EBC">
        <w:t xml:space="preserve"> bazı durumlarda</w:t>
      </w:r>
      <w:r w:rsidR="00507637" w:rsidRPr="00937EBC">
        <w:t xml:space="preserve"> </w:t>
      </w:r>
      <w:r w:rsidR="001E52CF" w:rsidRPr="00937EBC">
        <w:t xml:space="preserve">kabul edilebilir. Aynı şekilde, atıl elemanların, şemaların, grafiklerin ve resimlerin kullanımı eğitsel elemanları zenginleştirmek için yardım edecektir. </w:t>
      </w:r>
      <w:r w:rsidR="00A151DE" w:rsidRPr="00937EBC">
        <w:t>Ö</w:t>
      </w:r>
      <w:r w:rsidR="00F008EB" w:rsidRPr="00937EBC">
        <w:t xml:space="preserve">rneğin post-it notlar gibi belirleyiciler veya </w:t>
      </w:r>
      <w:r w:rsidR="00A151DE" w:rsidRPr="00937EBC">
        <w:t xml:space="preserve">bazı yönleri vurgulamayı gösterici destekler kullanan metin ve renklerin birleşimi </w:t>
      </w:r>
      <w:r w:rsidR="00F008EB" w:rsidRPr="00937EBC">
        <w:t>daha dikkate değer bir yolda çok sayıda öğrencilere ula</w:t>
      </w:r>
      <w:r w:rsidR="00A151DE" w:rsidRPr="00937EBC">
        <w:t>şabilir ve stratejik olarak öneml</w:t>
      </w:r>
      <w:r w:rsidR="00F008EB" w:rsidRPr="00937EBC">
        <w:t>i</w:t>
      </w:r>
      <w:r w:rsidR="00A151DE" w:rsidRPr="00937EBC">
        <w:t xml:space="preserve"> </w:t>
      </w:r>
      <w:r w:rsidR="00F008EB" w:rsidRPr="00937EBC">
        <w:t>ol</w:t>
      </w:r>
      <w:r w:rsidR="00A151DE" w:rsidRPr="00937EBC">
        <w:t>duğunu</w:t>
      </w:r>
      <w:r w:rsidR="00F008EB" w:rsidRPr="00937EBC">
        <w:t xml:space="preserve"> </w:t>
      </w:r>
      <w:r w:rsidR="00A151DE" w:rsidRPr="00937EBC">
        <w:t>göstere</w:t>
      </w:r>
      <w:r w:rsidR="00F008EB" w:rsidRPr="00937EBC">
        <w:t>bilir</w:t>
      </w:r>
      <w:r w:rsidR="00A151DE" w:rsidRPr="00937EBC">
        <w:t>.</w:t>
      </w:r>
    </w:p>
    <w:p w:rsidR="005E4266" w:rsidRPr="00937EBC" w:rsidRDefault="006266B8" w:rsidP="005E4266">
      <w:r w:rsidRPr="00937EBC">
        <w:t>İşlerin tipleri ve öğrencilerin öğrenme tarzları ve tercihleri hesaba katarak homojen veya heterojen gruplar oluşturmak daha hoş ve üretken çalışma ortamları oluşturmaya yardımcı diğer bir kaynaktır</w:t>
      </w:r>
      <w:r w:rsidR="00F12E9E" w:rsidRPr="00937EBC">
        <w:t>.</w:t>
      </w:r>
    </w:p>
    <w:p w:rsidR="005E4266" w:rsidRPr="00937EBC" w:rsidRDefault="0048601E" w:rsidP="005E4266">
      <w:r w:rsidRPr="00937EBC">
        <w:t xml:space="preserve">Öğrenme aktivitelerinin ele alındığı yer de önemlidir. Örneğin tabiatı seven çocuklar açık havada daha iyi sonuçlar başarırlar ve bu yüzden doğaya ziyaretler düzenleme onların ilgilerine iyi cevap verir. </w:t>
      </w:r>
      <w:r w:rsidR="005436FF" w:rsidRPr="00937EBC">
        <w:t>Ama labo</w:t>
      </w:r>
      <w:r w:rsidRPr="00937EBC">
        <w:t>ratu</w:t>
      </w:r>
      <w:r w:rsidR="005436FF" w:rsidRPr="00937EBC">
        <w:t>v</w:t>
      </w:r>
      <w:r w:rsidRPr="00937EBC">
        <w:t xml:space="preserve">arlar, çalışma </w:t>
      </w:r>
      <w:r w:rsidR="005436FF" w:rsidRPr="00937EBC">
        <w:t>mekânları</w:t>
      </w:r>
      <w:r w:rsidRPr="00937EBC">
        <w:t xml:space="preserve">, müzeler ve kütüphaneler ve işin gerçek bağlamları hemen hemen tüm dersler için büyük potansiyelli ortamlardır. Bazı durumlarda, sınıf dışı bağlamlarda aktiviteleri ele almak öğrencilerin öğrendiklerinin ne işe yarayacağı konusundaki bitmez sorularını cevaplamaya </w:t>
      </w:r>
      <w:r w:rsidRPr="00937EBC">
        <w:lastRenderedPageBreak/>
        <w:t xml:space="preserve">yardım eder.  Bu öğrenme ortamlarının </w:t>
      </w:r>
      <w:r w:rsidR="003960D4" w:rsidRPr="00937EBC">
        <w:t xml:space="preserve">yapılandırılmasına </w:t>
      </w:r>
      <w:r w:rsidRPr="00937EBC">
        <w:t xml:space="preserve">öğrencilerin müdahil olması onların </w:t>
      </w:r>
      <w:r w:rsidR="005436FF" w:rsidRPr="00937EBC">
        <w:t>kişisel amaçlarını ve hedeflerini daha gerçekçi tanımlamalarına da yardım eder.</w:t>
      </w:r>
    </w:p>
    <w:p w:rsidR="005E4266" w:rsidRPr="00937EBC" w:rsidRDefault="00EE55DE" w:rsidP="005E4266">
      <w:r w:rsidRPr="00937EBC">
        <w:t>Görevlerde ki belki takımlarla yapılabilir, farklı lojistik, eğit</w:t>
      </w:r>
      <w:r w:rsidR="0019283A" w:rsidRPr="00937EBC">
        <w:t>i</w:t>
      </w:r>
      <w:r w:rsidRPr="00937EBC">
        <w:t xml:space="preserve">ci, </w:t>
      </w:r>
      <w:proofErr w:type="spellStart"/>
      <w:r w:rsidRPr="00937EBC">
        <w:t>organizasyonel</w:t>
      </w:r>
      <w:proofErr w:type="spellEnd"/>
      <w:r w:rsidRPr="00937EBC">
        <w:t xml:space="preserve">, </w:t>
      </w:r>
      <w:r w:rsidR="00B114E3" w:rsidRPr="00937EBC">
        <w:t>hitabet kaydı alma ve değerlendirme becerileri kullanılabilir.</w:t>
      </w:r>
      <w:r w:rsidRPr="00937EBC">
        <w:t xml:space="preserve"> </w:t>
      </w:r>
      <w:r w:rsidR="005E4266" w:rsidRPr="00937EBC">
        <w:t xml:space="preserve"> </w:t>
      </w:r>
      <w:r w:rsidRPr="00937EBC">
        <w:t>Diğer aktivitelerde, ezber yapma veya daha monoton olan diğer görevler için ya öğretmenin dikkatli seçimiyle veya öğrencilerle konuşularak bağlamsal müzik kullanma</w:t>
      </w:r>
      <w:r w:rsidR="0019283A" w:rsidRPr="00937EBC">
        <w:t>k</w:t>
      </w:r>
      <w:r w:rsidRPr="00937EBC">
        <w:t xml:space="preserve"> seçenek olarak düşünülebilir. </w:t>
      </w:r>
      <w:r w:rsidR="00B114E3" w:rsidRPr="00937EBC">
        <w:t xml:space="preserve">Bu bağlamda, gerçek veya kurgu desteği kullanarak ve gerçek hayattan sahneler, problem durumlar, tartışmaya dayalı olarak karar verme, analitik inceleme, farklılaşan bakış açıları veya sadece düşünce savunma canlandırılarak,  </w:t>
      </w:r>
      <w:r w:rsidR="0019283A" w:rsidRPr="00937EBC">
        <w:t>karakter canlandırması yapılabilir.  Altı düşünme şapkasındaki gibi bazı teknikler.</w:t>
      </w:r>
      <w:r w:rsidR="005E4266" w:rsidRPr="00937EBC">
        <w:t xml:space="preserve">(de Bono, 1988), </w:t>
      </w:r>
      <w:r w:rsidR="0019283A" w:rsidRPr="00937EBC">
        <w:t>dinamik öğrenme ortamlarında çok ilgi çekici olur</w:t>
      </w:r>
      <w:r w:rsidR="005E4266" w:rsidRPr="00937EBC">
        <w:t xml:space="preserve">. </w:t>
      </w:r>
    </w:p>
    <w:p w:rsidR="005E4266" w:rsidRPr="00937EBC" w:rsidRDefault="00FF683C" w:rsidP="00FF683C">
      <w:r w:rsidRPr="00937EBC">
        <w:t xml:space="preserve">Büyük gruplar, odak grupları ile çalışma tekniklerinin kullanımı ve beyin fırtınası oturumları, kıyaslama veya dijital araçlar kullanılarak organize edilebilir Birden fazla ve farklı fikirler ve kavramlar elde </w:t>
      </w:r>
      <w:proofErr w:type="gramStart"/>
      <w:r w:rsidRPr="00937EBC">
        <w:t>etmeyi,</w:t>
      </w:r>
      <w:proofErr w:type="gramEnd"/>
      <w:r w:rsidRPr="00937EBC">
        <w:t xml:space="preserve"> ve sonar bunları paylaşmayı, onların varlık süresini uzatmayı mümkün hale getirir. </w:t>
      </w:r>
      <w:r w:rsidR="00912571" w:rsidRPr="00937EBC">
        <w:t xml:space="preserve"> </w:t>
      </w:r>
      <w:r w:rsidRPr="00937EBC">
        <w:t>Beyin fırtınası tekniği son derece çok yönlüdür ve hemen her konu için ve herhangi bir amaç için kullanılabilir.</w:t>
      </w:r>
      <w:r w:rsidR="005E4266" w:rsidRPr="00937EBC">
        <w:t xml:space="preserve"> </w:t>
      </w:r>
      <w:r w:rsidRPr="00937EBC">
        <w:t xml:space="preserve">Bu bir proje veya faaliyete ilham için, bir başlangıç noktası </w:t>
      </w:r>
      <w:proofErr w:type="gramStart"/>
      <w:r w:rsidRPr="00937EBC">
        <w:t>veya,</w:t>
      </w:r>
      <w:proofErr w:type="gramEnd"/>
      <w:r w:rsidRPr="00937EBC">
        <w:t xml:space="preserve"> bir öğrenme sürecinin öğrenme veya değerlendirilmesini pekiştirmek için varış noktası olabilir.</w:t>
      </w:r>
      <w:r w:rsidR="005E4266" w:rsidRPr="00937EBC">
        <w:t xml:space="preserve"> </w:t>
      </w:r>
    </w:p>
    <w:p w:rsidR="00704065" w:rsidRPr="00937EBC" w:rsidRDefault="00C4312D" w:rsidP="009E21CD">
      <w:r w:rsidRPr="00937EBC">
        <w:t xml:space="preserve">Aktiviteler planlarken, rahatlama anları, İstirahat için ya da başka şeyler yapmak </w:t>
      </w:r>
      <w:proofErr w:type="gramStart"/>
      <w:r w:rsidRPr="00937EBC">
        <w:t>için,</w:t>
      </w:r>
      <w:proofErr w:type="gramEnd"/>
      <w:r w:rsidRPr="00937EBC">
        <w:t xml:space="preserve"> ve bedensel aktiviteyi kullanarak katılıma zaman ayırmak için aralıklar eklemeyi unutmamalıdır. Ellerini kullanarak, nesneleri taşımak, gövde ile bir şey yapıyor olmak konsantrasyonu elde etmek için yardımcı olur ve </w:t>
      </w:r>
      <w:proofErr w:type="gramStart"/>
      <w:r w:rsidRPr="00937EBC">
        <w:t>motivasyon</w:t>
      </w:r>
      <w:proofErr w:type="gramEnd"/>
      <w:r w:rsidRPr="00937EBC">
        <w:t xml:space="preserve"> düzeylerini geliştirir. </w:t>
      </w:r>
      <w:r w:rsidR="009E21CD" w:rsidRPr="00937EBC">
        <w:t xml:space="preserve">Dikkate alınması gereken bir diğer faktör ardışık dikkat süresidir. Bu değişiklik gösterse de John </w:t>
      </w:r>
      <w:proofErr w:type="spellStart"/>
      <w:r w:rsidR="009E21CD" w:rsidRPr="00937EBC">
        <w:t>Medina’e</w:t>
      </w:r>
      <w:proofErr w:type="spellEnd"/>
      <w:r w:rsidR="009E21CD" w:rsidRPr="00937EBC">
        <w:t xml:space="preserve"> göre, 10 dakikalık döngüleri vardır (Medine, 2008), böylece yaklaşık bu oranda öğrencileri (yeniden) motive yollarını bulmak için, daha sık durumsal ilgi anları yaratmak gereklidir.</w:t>
      </w:r>
    </w:p>
    <w:p w:rsidR="003A4BFA" w:rsidRPr="00937EBC" w:rsidRDefault="00EC2569" w:rsidP="00480C49">
      <w:r w:rsidRPr="00937EBC">
        <w:t xml:space="preserve">Bir aktiviteyi özetlemek, önemli bir fikri vurgulamak ve aktivitenin olumlu ve olumsuz noktalarının bir listesini yapmak iyi bilinen bir tekniktir. Yine de, sistematik yapılması durumunda ve önceki becerileri ya da daha fazla geliştirilecek olanlara göre öğrencilere farklı sorumluluklar atanmışsa, daha da önem kazanabilir. </w:t>
      </w:r>
      <w:r w:rsidR="00480C49" w:rsidRPr="00937EBC">
        <w:t xml:space="preserve">Kayıtlar, öğrenme günlüğü Çeşidi, ayrı ayrı veya topluca, farklı teknikler ve kaynaklar kullanarak yapılabilir. Bu tür aktivite, iş projelerinde belgelerin, posterler, afişler, fotoğraflar, video, </w:t>
      </w:r>
      <w:proofErr w:type="spellStart"/>
      <w:r w:rsidR="00480C49" w:rsidRPr="00937EBC">
        <w:t>podcast</w:t>
      </w:r>
      <w:proofErr w:type="spellEnd"/>
      <w:r w:rsidR="00480C49" w:rsidRPr="00937EBC">
        <w:t xml:space="preserve">, gazeteler, </w:t>
      </w:r>
      <w:proofErr w:type="spellStart"/>
      <w:r w:rsidR="00480C49" w:rsidRPr="00937EBC">
        <w:t>bloglar</w:t>
      </w:r>
      <w:proofErr w:type="spellEnd"/>
      <w:r w:rsidR="00480C49" w:rsidRPr="00937EBC">
        <w:t xml:space="preserve">, </w:t>
      </w:r>
      <w:r w:rsidR="00937EBC" w:rsidRPr="00937EBC">
        <w:t>vb.</w:t>
      </w:r>
      <w:r w:rsidR="00480C49" w:rsidRPr="00937EBC">
        <w:t xml:space="preserve"> üretimi için </w:t>
      </w:r>
      <w:proofErr w:type="gramStart"/>
      <w:r w:rsidR="00480C49" w:rsidRPr="00937EBC">
        <w:t>ekipman</w:t>
      </w:r>
      <w:proofErr w:type="gramEnd"/>
      <w:r w:rsidR="00480C49" w:rsidRPr="00937EBC">
        <w:t>, araç ve tekniklerini entegre etm</w:t>
      </w:r>
      <w:r w:rsidR="00937EBC">
        <w:t>e</w:t>
      </w:r>
      <w:r w:rsidR="00480C49" w:rsidRPr="00937EBC">
        <w:t>ye mükemmel fırsatlar sunar. Yayıncılık, birden fazla becerileri kullanma fırsatları yaratıyor olma ve yaratıcılık ve özerkliğe hitap etmenin dışında, Öğrencilerin çalışmalarının değerini artırmak için de güçlü bir yoldur.</w:t>
      </w:r>
      <w:r w:rsidR="003A4BFA" w:rsidRPr="00937EBC">
        <w:t xml:space="preserve">  </w:t>
      </w:r>
    </w:p>
    <w:p w:rsidR="003A4BFA" w:rsidRPr="00937EBC" w:rsidRDefault="00E776F8" w:rsidP="003A4BFA">
      <w:r w:rsidRPr="00937EBC">
        <w:t>Hayal et</w:t>
      </w:r>
    </w:p>
    <w:p w:rsidR="003A4BFA" w:rsidRPr="00937EBC" w:rsidRDefault="00E776F8" w:rsidP="003A4BFA">
      <w:r w:rsidRPr="00937EBC">
        <w:t xml:space="preserve">Hayal et </w:t>
      </w:r>
      <w:r w:rsidR="003A4BFA" w:rsidRPr="00937EBC">
        <w:t>a</w:t>
      </w:r>
      <w:r w:rsidRPr="00937EBC">
        <w:t>k</w:t>
      </w:r>
      <w:r w:rsidR="003A4BFA" w:rsidRPr="00937EBC">
        <w:t>tivit</w:t>
      </w:r>
      <w:r w:rsidRPr="00937EBC">
        <w:t>el</w:t>
      </w:r>
      <w:r w:rsidR="003A4BFA" w:rsidRPr="00937EBC">
        <w:t>e</w:t>
      </w:r>
      <w:r w:rsidRPr="00937EBC">
        <w:t>ri aşağıdaki amaçlara ulaşmayı hedeflenmektedir</w:t>
      </w:r>
      <w:r w:rsidR="003A4BFA" w:rsidRPr="00937EBC">
        <w:t xml:space="preserve">: </w:t>
      </w:r>
    </w:p>
    <w:p w:rsidR="003A4BFA" w:rsidRPr="00937EBC" w:rsidRDefault="003A4BFA" w:rsidP="00AB276E">
      <w:r w:rsidRPr="00937EBC">
        <w:t xml:space="preserve">- </w:t>
      </w:r>
      <w:r w:rsidR="00AB276E" w:rsidRPr="00937EBC">
        <w:t>Kendini öğretme ve kişinin kendi yansımaları ve zihinsel anlayışlarında daha başarılı olmak</w:t>
      </w:r>
      <w:r w:rsidRPr="00937EBC">
        <w:t xml:space="preserve">; </w:t>
      </w:r>
    </w:p>
    <w:p w:rsidR="003A4BFA" w:rsidRPr="00937EBC" w:rsidRDefault="003A4BFA" w:rsidP="00AB276E">
      <w:r w:rsidRPr="00937EBC">
        <w:t xml:space="preserve">- </w:t>
      </w:r>
      <w:r w:rsidR="00AB276E" w:rsidRPr="00937EBC">
        <w:t>Kişinin kendi öğrenmesi için sorumluluk alması ve öz güven ve sorumluluk üstlenmeyi artırma</w:t>
      </w:r>
      <w:r w:rsidR="00CE5E67" w:rsidRPr="00937EBC">
        <w:t>sı</w:t>
      </w:r>
      <w:r w:rsidRPr="00937EBC">
        <w:t xml:space="preserve">. </w:t>
      </w:r>
    </w:p>
    <w:p w:rsidR="003A4BFA" w:rsidRPr="00937EBC" w:rsidRDefault="003A4BFA" w:rsidP="003A4BFA">
      <w:r w:rsidRPr="00937EBC">
        <w:t xml:space="preserve">- </w:t>
      </w:r>
      <w:r w:rsidR="00937EBC" w:rsidRPr="00937EBC">
        <w:t>İnsanların</w:t>
      </w:r>
      <w:r w:rsidR="00CE5E67" w:rsidRPr="00937EBC">
        <w:t xml:space="preserve"> nasıl öğrendiğinin farkında olmak ve kişinin kendi öğrenme tercihlerini belirlemek</w:t>
      </w:r>
      <w:r w:rsidRPr="00937EBC">
        <w:t xml:space="preserve">.  </w:t>
      </w:r>
    </w:p>
    <w:p w:rsidR="003A4BFA" w:rsidRPr="00937EBC" w:rsidRDefault="00937EBC" w:rsidP="00B12AA2">
      <w:r w:rsidRPr="00937EBC">
        <w:t>Öğrencilerin</w:t>
      </w:r>
      <w:r w:rsidR="000C01A3" w:rsidRPr="00937EBC">
        <w:t xml:space="preserve"> öğrenme stillerini veya tercihlerini Daha iyi anlamak için, örneğin anketler gibi bazı yapılandırılmış araçların kullanılması önerilmektedir, aynı </w:t>
      </w:r>
      <w:r w:rsidR="00A106A9" w:rsidRPr="00937EBC">
        <w:t>zamanda b</w:t>
      </w:r>
      <w:r w:rsidR="000C01A3" w:rsidRPr="00937EBC">
        <w:t>üyük bir grup</w:t>
      </w:r>
      <w:r w:rsidR="00A106A9" w:rsidRPr="00937EBC">
        <w:t>ta h</w:t>
      </w:r>
      <w:r w:rsidR="000C01A3" w:rsidRPr="00937EBC">
        <w:t>er biri</w:t>
      </w:r>
      <w:r w:rsidR="00A106A9" w:rsidRPr="00937EBC">
        <w:t>nin</w:t>
      </w:r>
      <w:r w:rsidR="000C01A3" w:rsidRPr="00937EBC">
        <w:t xml:space="preserve"> </w:t>
      </w:r>
      <w:r w:rsidR="00A106A9" w:rsidRPr="00937EBC">
        <w:t xml:space="preserve">nasıl </w:t>
      </w:r>
      <w:r w:rsidR="000C01A3" w:rsidRPr="00937EBC">
        <w:lastRenderedPageBreak/>
        <w:t>daha iyi öğreni</w:t>
      </w:r>
      <w:r w:rsidR="00A106A9" w:rsidRPr="00937EBC">
        <w:t>yo</w:t>
      </w:r>
      <w:r w:rsidR="000C01A3" w:rsidRPr="00937EBC">
        <w:t>r</w:t>
      </w:r>
      <w:r w:rsidR="00A106A9" w:rsidRPr="00937EBC">
        <w:t xml:space="preserve"> olduğuyla ilgili düşünceleri</w:t>
      </w:r>
      <w:r w:rsidR="000C01A3" w:rsidRPr="00937EBC">
        <w:t>:</w:t>
      </w:r>
      <w:r w:rsidR="00A106A9" w:rsidRPr="00937EBC">
        <w:t xml:space="preserve"> hangi</w:t>
      </w:r>
      <w:r w:rsidR="000C01A3" w:rsidRPr="00937EBC">
        <w:t xml:space="preserve"> </w:t>
      </w:r>
      <w:r w:rsidR="00A106A9" w:rsidRPr="00937EBC">
        <w:t xml:space="preserve">kaynaklarla, hangi </w:t>
      </w:r>
      <w:r w:rsidR="000C01A3" w:rsidRPr="00937EBC">
        <w:t>çalışma koşulları</w:t>
      </w:r>
      <w:r w:rsidR="00A106A9" w:rsidRPr="00937EBC">
        <w:t>nda</w:t>
      </w:r>
      <w:r w:rsidR="000C01A3" w:rsidRPr="00937EBC">
        <w:t>,</w:t>
      </w:r>
      <w:r w:rsidR="00A106A9" w:rsidRPr="00937EBC">
        <w:t xml:space="preserve"> örneğin </w:t>
      </w:r>
      <w:r w:rsidR="000C01A3" w:rsidRPr="00937EBC">
        <w:t>takım</w:t>
      </w:r>
      <w:r w:rsidR="00A106A9" w:rsidRPr="00937EBC">
        <w:t>la mı</w:t>
      </w:r>
      <w:r w:rsidR="000C01A3" w:rsidRPr="00937EBC">
        <w:t xml:space="preserve"> veya bireysel çalışma durumlarında</w:t>
      </w:r>
      <w:r w:rsidR="00A106A9" w:rsidRPr="00937EBC">
        <w:t xml:space="preserve"> mı</w:t>
      </w:r>
      <w:r w:rsidR="000C01A3" w:rsidRPr="00937EBC">
        <w:t>,</w:t>
      </w:r>
      <w:r w:rsidR="00A106A9" w:rsidRPr="00937EBC">
        <w:t xml:space="preserve"> konusunda tartışma / yansıma (beyin fırtınası).</w:t>
      </w:r>
      <w:r w:rsidR="000C01A3" w:rsidRPr="00937EBC">
        <w:t xml:space="preserve"> </w:t>
      </w:r>
      <w:r w:rsidR="00B12AA2" w:rsidRPr="00937EBC">
        <w:t xml:space="preserve">Tebeşir veya yazı tahtaları, posterler, kart setleri ya da post-it notlar gibi benzeşen </w:t>
      </w:r>
      <w:proofErr w:type="gramStart"/>
      <w:r w:rsidR="00B12AA2" w:rsidRPr="00937EBC">
        <w:t>kaynaklar,</w:t>
      </w:r>
      <w:proofErr w:type="gramEnd"/>
      <w:r w:rsidR="00B12AA2" w:rsidRPr="00937EBC">
        <w:t xml:space="preserve"> veya </w:t>
      </w:r>
      <w:proofErr w:type="spellStart"/>
      <w:r w:rsidR="00B12AA2" w:rsidRPr="00937EBC">
        <w:t>Padlet</w:t>
      </w:r>
      <w:proofErr w:type="spellEnd"/>
      <w:r w:rsidR="00B12AA2" w:rsidRPr="00937EBC">
        <w:t xml:space="preserve">, </w:t>
      </w:r>
      <w:proofErr w:type="spellStart"/>
      <w:r w:rsidR="00B12AA2" w:rsidRPr="00937EBC">
        <w:t>Popplet</w:t>
      </w:r>
      <w:proofErr w:type="spellEnd"/>
      <w:r w:rsidR="00B12AA2" w:rsidRPr="00937EBC">
        <w:t xml:space="preserve"> gibi dijital araçlar, veya kavram haritalarının veya benzeri şemaların oluşturulması için uygun diğer yazılım kullanılabilir. </w:t>
      </w:r>
      <w:r w:rsidR="00A106A9" w:rsidRPr="00937EBC">
        <w:t xml:space="preserve"> </w:t>
      </w:r>
      <w:r w:rsidR="00B12AA2" w:rsidRPr="00937EBC">
        <w:t>Değişik mesleklerden veya sosyal statüden kişilerden, şahsen veya kayıtlı, referansları kullanma bu faaliyet için bir varlık olabilir</w:t>
      </w:r>
      <w:r w:rsidR="003A4BFA" w:rsidRPr="00937EBC">
        <w:t xml:space="preserve">.  </w:t>
      </w:r>
    </w:p>
    <w:p w:rsidR="003A4BFA" w:rsidRPr="00937EBC" w:rsidRDefault="00B12AA2" w:rsidP="003A4BFA">
      <w:r w:rsidRPr="00937EBC">
        <w:t>Keşfet</w:t>
      </w:r>
      <w:r w:rsidR="003A4BFA" w:rsidRPr="00937EBC">
        <w:t xml:space="preserve"> </w:t>
      </w:r>
    </w:p>
    <w:p w:rsidR="003A4BFA" w:rsidRPr="00937EBC" w:rsidRDefault="004E5EA4" w:rsidP="004E5EA4">
      <w:r w:rsidRPr="00937EBC">
        <w:t xml:space="preserve">Keşfet ile ilgili Öğrenme </w:t>
      </w:r>
      <w:proofErr w:type="gramStart"/>
      <w:r w:rsidRPr="00937EBC">
        <w:t>hikayeleri</w:t>
      </w:r>
      <w:proofErr w:type="gramEnd"/>
      <w:r w:rsidRPr="00937EBC">
        <w:t xml:space="preserve"> her öğrencinin çok başarılı ve çok da başarılı olmayan öğrenme deneyimlerini hatırlatarak, öğrenciler Nasıl öğreniyor sorusunu cevaplamaya yardım eden keşiflere götürmelidir.</w:t>
      </w:r>
    </w:p>
    <w:p w:rsidR="003A4BFA" w:rsidRPr="00937EBC" w:rsidRDefault="009D3E21" w:rsidP="00D469D9">
      <w:r w:rsidRPr="00937EBC">
        <w:t>T</w:t>
      </w:r>
      <w:r w:rsidR="00D469D9" w:rsidRPr="00937EBC">
        <w:t>oplumdan kişileri ya da iyi bilinen ve mesleklerinde başarılı olan kişileri davet etmek, onların kolay şeyler ve en zor şeyler öğrenmeye yönelik stratejileri hakkında konuşmaları için</w:t>
      </w:r>
      <w:r w:rsidRPr="00937EBC">
        <w:t xml:space="preserve"> onlarla topluca görüşmek ya da daha az yapılandırılmış görüşmeye liderlik etmek</w:t>
      </w:r>
      <w:r w:rsidR="00D469D9" w:rsidRPr="00937EBC">
        <w:t>.</w:t>
      </w:r>
    </w:p>
    <w:p w:rsidR="003A4BFA" w:rsidRPr="00937EBC" w:rsidRDefault="00AB02BA" w:rsidP="00AB02BA">
      <w:r w:rsidRPr="00937EBC">
        <w:t>Öğrencilere geçmiş ve şimdiki öğrenme deneyimlerinin anılar</w:t>
      </w:r>
      <w:r w:rsidR="00937EBC">
        <w:t>ı</w:t>
      </w:r>
      <w:r w:rsidRPr="00937EBC">
        <w:t>nı oluşturmaları, onları analiz</w:t>
      </w:r>
      <w:r w:rsidR="00937EBC">
        <w:t xml:space="preserve"> </w:t>
      </w:r>
      <w:r w:rsidRPr="00937EBC">
        <w:t>etmeleri ve sonar da, bir grup olarak, vardıkları sonuçları üzerinde konuşmaları için önderlik etmek.</w:t>
      </w:r>
    </w:p>
    <w:p w:rsidR="003A4BFA" w:rsidRPr="00937EBC" w:rsidRDefault="00AB02BA" w:rsidP="00AB02BA">
      <w:r w:rsidRPr="00937EBC">
        <w:t>Ezberleme, araştırma ve bilgi organizasyonda becerilerini geliştirmek için teknikler bulun. Zihin eğitim çalışmaları kullanımı, beceri oyunları ve ezberleme, kelime oyunları,</w:t>
      </w:r>
      <w:r w:rsidR="00BD5553" w:rsidRPr="00937EBC">
        <w:t xml:space="preserve"> </w:t>
      </w:r>
      <w:r w:rsidR="00937EBC" w:rsidRPr="00937EBC">
        <w:t>vb.</w:t>
      </w:r>
      <w:r w:rsidRPr="00937EBC">
        <w:t xml:space="preserve"> odakl</w:t>
      </w:r>
      <w:r w:rsidR="00BD5553" w:rsidRPr="00937EBC">
        <w:t>anma</w:t>
      </w:r>
      <w:r w:rsidRPr="00937EBC">
        <w:t xml:space="preserve"> oyunları</w:t>
      </w:r>
      <w:r w:rsidR="00BD5553" w:rsidRPr="00937EBC">
        <w:t xml:space="preserve"> </w:t>
      </w:r>
      <w:r w:rsidRPr="00937EBC">
        <w:t>ve görselleri kayıt</w:t>
      </w:r>
      <w:r w:rsidR="00BD5553" w:rsidRPr="00937EBC">
        <w:t xml:space="preserve"> etme p</w:t>
      </w:r>
      <w:r w:rsidRPr="00937EBC">
        <w:t>otansiyel değer arttırıcı yaklaşımlardır.</w:t>
      </w:r>
    </w:p>
    <w:p w:rsidR="003A4BFA" w:rsidRPr="00937EBC" w:rsidRDefault="00BD5553" w:rsidP="003A4BFA">
      <w:r w:rsidRPr="00937EBC">
        <w:t>Haritala</w:t>
      </w:r>
      <w:r w:rsidR="003A4BFA" w:rsidRPr="00937EBC">
        <w:t xml:space="preserve"> </w:t>
      </w:r>
    </w:p>
    <w:p w:rsidR="003A4BFA" w:rsidRPr="00937EBC" w:rsidRDefault="0000206F" w:rsidP="0000206F">
      <w:r w:rsidRPr="00937EBC">
        <w:t>Harita aktivitelerinde, öğrenciler onların her öğrenci ve her sınıfa ne anlama geldiğini anlamaya çalışmak için bilgiler</w:t>
      </w:r>
      <w:r w:rsidR="00484357" w:rsidRPr="00937EBC">
        <w:t>ini</w:t>
      </w:r>
      <w:r w:rsidRPr="00937EBC">
        <w:t>, beceri</w:t>
      </w:r>
      <w:r w:rsidR="00484357" w:rsidRPr="00937EBC">
        <w:t>lerini</w:t>
      </w:r>
      <w:r w:rsidRPr="00937EBC">
        <w:t xml:space="preserve"> ya da öğrenme stillerini, tercihleri</w:t>
      </w:r>
      <w:r w:rsidR="00484357" w:rsidRPr="00937EBC">
        <w:t>ni</w:t>
      </w:r>
      <w:r w:rsidRPr="00937EBC">
        <w:t xml:space="preserve"> ya da özerk </w:t>
      </w:r>
      <w:proofErr w:type="gramStart"/>
      <w:r w:rsidRPr="00937EBC">
        <w:t>zeka</w:t>
      </w:r>
      <w:proofErr w:type="gramEnd"/>
      <w:r w:rsidRPr="00937EBC">
        <w:t xml:space="preserve"> tanı faaliyetleri sonuçlarını analiz etmektedirler.</w:t>
      </w:r>
    </w:p>
    <w:p w:rsidR="003A4BFA" w:rsidRPr="00937EBC" w:rsidRDefault="00484357" w:rsidP="00484357">
      <w:r w:rsidRPr="00937EBC">
        <w:t xml:space="preserve">Öğrencilere onların kendi öğrenme becerilerini geliştirmeleri </w:t>
      </w:r>
      <w:r w:rsidR="00B53E56" w:rsidRPr="00937EBC">
        <w:t xml:space="preserve">gereken alanların belirlenmesinde </w:t>
      </w:r>
      <w:r w:rsidRPr="00937EBC">
        <w:t>akademik sonuçlarının seviyelerini yükseltmeleri</w:t>
      </w:r>
      <w:r w:rsidR="00B53E56" w:rsidRPr="00937EBC">
        <w:t>nde</w:t>
      </w:r>
      <w:r w:rsidRPr="00937EBC">
        <w:t xml:space="preserve"> ve bu ihtiyaçları karşılayacak faaliyetleri planlamaları</w:t>
      </w:r>
      <w:r w:rsidR="00B53E56" w:rsidRPr="00937EBC">
        <w:t>nda</w:t>
      </w:r>
      <w:r w:rsidRPr="00937EBC">
        <w:t xml:space="preserve"> yardım edilmesi gerekir. </w:t>
      </w:r>
      <w:r w:rsidR="00B53E56" w:rsidRPr="00937EBC">
        <w:t>Planlanan faaliyetler okulda ya da dışarıda bireysel veya takım görevleri içerebilir.</w:t>
      </w:r>
      <w:r w:rsidR="003A4BFA" w:rsidRPr="00937EBC">
        <w:t xml:space="preserve"> </w:t>
      </w:r>
    </w:p>
    <w:p w:rsidR="003A4BFA" w:rsidRPr="00937EBC" w:rsidRDefault="00214DCE" w:rsidP="00214DCE">
      <w:r w:rsidRPr="00937EBC">
        <w:t>Öğrenci kendi ulaşılabileceği yardım türlerini belirlemeli ve kendi becerilerini geliştirmek için projelerinde ve faaliyetlerinde bunlardan yararlanmayı planlamalı.</w:t>
      </w:r>
    </w:p>
    <w:p w:rsidR="003A4BFA" w:rsidRPr="00937EBC" w:rsidRDefault="0061056D" w:rsidP="003A4BFA">
      <w:r w:rsidRPr="00937EBC">
        <w:t>Yap</w:t>
      </w:r>
      <w:r w:rsidR="003A4BFA" w:rsidRPr="00937EBC">
        <w:t xml:space="preserve"> </w:t>
      </w:r>
    </w:p>
    <w:p w:rsidR="003A4BFA" w:rsidRPr="00937EBC" w:rsidRDefault="00F31213" w:rsidP="00F31213">
      <w:r w:rsidRPr="00937EBC">
        <w:t>Yap aktiviteleri, onun öğreniminde potansiyelleri ve onun zayıf yönleri için ama operasyonların merkezi olarak grubu içeren çaba yönlendirerek, her biri için bir çalışma bazı kurmaya çalışır. Öğrenciler, çeşitlendirilmiş öğrenme becerilerinin geliştirilmesine yönelik yönlendirilmiş yeni araçlar ve yeni kelimeleri kullanarak, yeni öğrenme biçimleri ile deneme gerekir.</w:t>
      </w:r>
    </w:p>
    <w:p w:rsidR="00110B9A" w:rsidRPr="00937EBC" w:rsidRDefault="00937EBC" w:rsidP="00B1472F">
      <w:r w:rsidRPr="00937EBC">
        <w:t>Öğrenme</w:t>
      </w:r>
      <w:r w:rsidR="00B1472F" w:rsidRPr="00937EBC">
        <w:t xml:space="preserve"> becerilerini kullanma için olanaklar oluşturulmalıdır ve onları </w:t>
      </w:r>
      <w:r w:rsidR="00110B9A" w:rsidRPr="00937EBC">
        <w:t xml:space="preserve">daha fazla zorlukları olanları ve daha yetenekli olanları akılda bulundurarak </w:t>
      </w:r>
      <w:r w:rsidR="00B1472F" w:rsidRPr="00937EBC">
        <w:t xml:space="preserve">bireysel ilerleme ve bilişsel gelişim hızı ile açık bir şekilde ifade etmelidir. </w:t>
      </w:r>
    </w:p>
    <w:p w:rsidR="003A4BFA" w:rsidRPr="00937EBC" w:rsidRDefault="00110B9A" w:rsidP="00110B9A">
      <w:r w:rsidRPr="00937EBC">
        <w:lastRenderedPageBreak/>
        <w:t xml:space="preserve"> (öğrencilerin) en iyi öğrenme yolları üzere, bilgi üretmeleri için ama aynı zamanda kendi öğrenmelerini ve kendi çaba ve özveri sonuçlarını geliştirecek temel becerileri nasıl geliştireceklerini yansıtmaları için öğrencileri teşvik etmek için girişim yapılmalıdır.</w:t>
      </w:r>
    </w:p>
    <w:p w:rsidR="003A4BFA" w:rsidRPr="00937EBC" w:rsidRDefault="00110B9A" w:rsidP="003A4BFA">
      <w:r w:rsidRPr="00937EBC">
        <w:t>Sor</w:t>
      </w:r>
      <w:r w:rsidR="003A4BFA" w:rsidRPr="00937EBC">
        <w:t xml:space="preserve"> </w:t>
      </w:r>
    </w:p>
    <w:p w:rsidR="003A4BFA" w:rsidRPr="00937EBC" w:rsidRDefault="00A03269" w:rsidP="00A03269">
      <w:r w:rsidRPr="00937EBC">
        <w:t>Sor başkalarından geribildirim uyarınca belirlenen Öğrenme becerilerinin geliştirilmesini içerir. Eğer mümkünse, öğrenciler, onlara daha özerk ve bağımsız olmalarında yardımcı olan, onlara ilham verebilen örneklerle temas etmelidir.</w:t>
      </w:r>
    </w:p>
    <w:p w:rsidR="003A4BFA" w:rsidRPr="00937EBC" w:rsidRDefault="00A03269" w:rsidP="00A03269">
      <w:r w:rsidRPr="00937EBC">
        <w:t>Bireysel ihtiyaçlar, onların fiziksel, sosyal ve bilişsel ihtiyaçları doğrultusunda dikkate alınmalıdır.</w:t>
      </w:r>
      <w:r w:rsidR="003A4BFA" w:rsidRPr="00937EBC">
        <w:t xml:space="preserve">  </w:t>
      </w:r>
      <w:r w:rsidRPr="00937EBC">
        <w:t>Bu, elde edilen sonuçlara karşıl</w:t>
      </w:r>
      <w:r w:rsidR="00B31368" w:rsidRPr="00937EBC">
        <w:t xml:space="preserve">ık </w:t>
      </w:r>
      <w:r w:rsidRPr="00937EBC">
        <w:t>yürütülen çalışmaları yansıtmak ve değerlendirme anıdır.</w:t>
      </w:r>
    </w:p>
    <w:p w:rsidR="003A4BFA" w:rsidRPr="00937EBC" w:rsidRDefault="00B31368" w:rsidP="003A4BFA">
      <w:r w:rsidRPr="00937EBC">
        <w:t>Tekrar Yap</w:t>
      </w:r>
      <w:r w:rsidR="003A4BFA" w:rsidRPr="00937EBC">
        <w:t xml:space="preserve">  </w:t>
      </w:r>
    </w:p>
    <w:p w:rsidR="003A4BFA" w:rsidRPr="00937EBC" w:rsidRDefault="008721C9" w:rsidP="008721C9">
      <w:r w:rsidRPr="00937EBC">
        <w:t>Yeniden yapmada, öğrenme becerilerinin gelişimine yönelik stratejilere, geribildirimler ile düzenli bir şekilde birbirine bağlayarak ince ayar verileceği ümit edilmektedir.</w:t>
      </w:r>
    </w:p>
    <w:p w:rsidR="003A4BFA" w:rsidRPr="00937EBC" w:rsidRDefault="008721C9" w:rsidP="003A4BFA">
      <w:r w:rsidRPr="00937EBC">
        <w:t>Göster</w:t>
      </w:r>
      <w:r w:rsidR="003A4BFA" w:rsidRPr="00937EBC">
        <w:t xml:space="preserve"> </w:t>
      </w:r>
    </w:p>
    <w:p w:rsidR="003A4BFA" w:rsidRPr="00937EBC" w:rsidRDefault="00EF7899" w:rsidP="00EF7899">
      <w:r w:rsidRPr="00937EBC">
        <w:t xml:space="preserve">Öğrencilerin, halka kendi öğrenme becerilerini geliştirme fikirleri ile yapmış oldukları çalışmaların sonuçlarını sunacakları beklenir. Oluşturulan bilginin paylaşımı, diğer öğrencileri teşvik etmeye ve motive </w:t>
      </w:r>
      <w:proofErr w:type="gramStart"/>
      <w:r w:rsidRPr="00937EBC">
        <w:t>etmeye,</w:t>
      </w:r>
      <w:proofErr w:type="gramEnd"/>
      <w:r w:rsidRPr="00937EBC">
        <w:t xml:space="preserve"> ve aynı zamanda kendi öz güveni geliştirmeye ve okul toplumunca tanınmaya hizmet eder. Bu, öğrencilerin yaratıcı yeteneklerini keşfetmek için ve bunları belirli bir iletişim amacına yönelik</w:t>
      </w:r>
      <w:r w:rsidR="00D8543C" w:rsidRPr="00937EBC">
        <w:t xml:space="preserve"> olarak</w:t>
      </w:r>
      <w:r w:rsidRPr="00937EBC">
        <w:t xml:space="preserve"> </w:t>
      </w:r>
      <w:r w:rsidR="00D8543C" w:rsidRPr="00937EBC">
        <w:t>kullanmak için bir fırsattır.</w:t>
      </w:r>
    </w:p>
    <w:p w:rsidR="00704065" w:rsidRPr="00937EBC" w:rsidRDefault="00704065" w:rsidP="00704065"/>
    <w:sectPr w:rsidR="00704065" w:rsidRPr="00937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75"/>
    <w:rsid w:val="00001E7C"/>
    <w:rsid w:val="0000206F"/>
    <w:rsid w:val="00005208"/>
    <w:rsid w:val="00033592"/>
    <w:rsid w:val="00042EFC"/>
    <w:rsid w:val="00043EC8"/>
    <w:rsid w:val="00051E98"/>
    <w:rsid w:val="000665E1"/>
    <w:rsid w:val="00072087"/>
    <w:rsid w:val="000947A0"/>
    <w:rsid w:val="00095434"/>
    <w:rsid w:val="000970CA"/>
    <w:rsid w:val="000C01A3"/>
    <w:rsid w:val="000C5935"/>
    <w:rsid w:val="000D720D"/>
    <w:rsid w:val="000E7809"/>
    <w:rsid w:val="000F2836"/>
    <w:rsid w:val="00102C3E"/>
    <w:rsid w:val="00110B9A"/>
    <w:rsid w:val="00137A61"/>
    <w:rsid w:val="00146EBE"/>
    <w:rsid w:val="00161800"/>
    <w:rsid w:val="0016349A"/>
    <w:rsid w:val="0017742C"/>
    <w:rsid w:val="0018143C"/>
    <w:rsid w:val="00184323"/>
    <w:rsid w:val="0018750C"/>
    <w:rsid w:val="0019283A"/>
    <w:rsid w:val="001A5A5C"/>
    <w:rsid w:val="001B1E02"/>
    <w:rsid w:val="001B5DC3"/>
    <w:rsid w:val="001C106A"/>
    <w:rsid w:val="001C7207"/>
    <w:rsid w:val="001D6D51"/>
    <w:rsid w:val="001E52CF"/>
    <w:rsid w:val="001F09D0"/>
    <w:rsid w:val="001F2AC2"/>
    <w:rsid w:val="001F3DAE"/>
    <w:rsid w:val="00214DCE"/>
    <w:rsid w:val="0022610E"/>
    <w:rsid w:val="00227E9C"/>
    <w:rsid w:val="002350EE"/>
    <w:rsid w:val="002518D3"/>
    <w:rsid w:val="0026160F"/>
    <w:rsid w:val="002716B9"/>
    <w:rsid w:val="0029145A"/>
    <w:rsid w:val="002B240F"/>
    <w:rsid w:val="002C4698"/>
    <w:rsid w:val="002D079B"/>
    <w:rsid w:val="002D43A4"/>
    <w:rsid w:val="002D486B"/>
    <w:rsid w:val="002D4B77"/>
    <w:rsid w:val="002F3AF5"/>
    <w:rsid w:val="003356BD"/>
    <w:rsid w:val="00341DDC"/>
    <w:rsid w:val="00367FBB"/>
    <w:rsid w:val="00377980"/>
    <w:rsid w:val="00385DFF"/>
    <w:rsid w:val="00391FE4"/>
    <w:rsid w:val="003960D4"/>
    <w:rsid w:val="003A4BFA"/>
    <w:rsid w:val="003B2A0F"/>
    <w:rsid w:val="003B7E6A"/>
    <w:rsid w:val="003C36EE"/>
    <w:rsid w:val="003C4FB0"/>
    <w:rsid w:val="003D12BF"/>
    <w:rsid w:val="003D5049"/>
    <w:rsid w:val="003F30E6"/>
    <w:rsid w:val="004014AC"/>
    <w:rsid w:val="004106F4"/>
    <w:rsid w:val="004245D4"/>
    <w:rsid w:val="004311D3"/>
    <w:rsid w:val="00432D6A"/>
    <w:rsid w:val="00480C49"/>
    <w:rsid w:val="00484357"/>
    <w:rsid w:val="0048601E"/>
    <w:rsid w:val="004B769E"/>
    <w:rsid w:val="004C015D"/>
    <w:rsid w:val="004D7966"/>
    <w:rsid w:val="004E5EA4"/>
    <w:rsid w:val="00504363"/>
    <w:rsid w:val="00507637"/>
    <w:rsid w:val="00513274"/>
    <w:rsid w:val="00520E7A"/>
    <w:rsid w:val="005252EB"/>
    <w:rsid w:val="00526784"/>
    <w:rsid w:val="005272B7"/>
    <w:rsid w:val="005436FF"/>
    <w:rsid w:val="00590AD8"/>
    <w:rsid w:val="005A56EA"/>
    <w:rsid w:val="005C1C75"/>
    <w:rsid w:val="005D4735"/>
    <w:rsid w:val="005D5CAD"/>
    <w:rsid w:val="005E397A"/>
    <w:rsid w:val="005E4266"/>
    <w:rsid w:val="005F54A7"/>
    <w:rsid w:val="00601DFD"/>
    <w:rsid w:val="0061056D"/>
    <w:rsid w:val="00617818"/>
    <w:rsid w:val="0062542E"/>
    <w:rsid w:val="006266B8"/>
    <w:rsid w:val="00631AC4"/>
    <w:rsid w:val="0063500E"/>
    <w:rsid w:val="00640F8E"/>
    <w:rsid w:val="006659A5"/>
    <w:rsid w:val="00665FFC"/>
    <w:rsid w:val="006A6339"/>
    <w:rsid w:val="006A6F9F"/>
    <w:rsid w:val="006C2AD2"/>
    <w:rsid w:val="006D46C9"/>
    <w:rsid w:val="006F2BC7"/>
    <w:rsid w:val="006F5FF7"/>
    <w:rsid w:val="00701817"/>
    <w:rsid w:val="00704065"/>
    <w:rsid w:val="00717A30"/>
    <w:rsid w:val="00723CDB"/>
    <w:rsid w:val="00761220"/>
    <w:rsid w:val="00780FD0"/>
    <w:rsid w:val="00783BE7"/>
    <w:rsid w:val="0079406B"/>
    <w:rsid w:val="007B043C"/>
    <w:rsid w:val="007B19B3"/>
    <w:rsid w:val="007C2682"/>
    <w:rsid w:val="007F6645"/>
    <w:rsid w:val="00802942"/>
    <w:rsid w:val="00825BE7"/>
    <w:rsid w:val="00846BCC"/>
    <w:rsid w:val="008721C9"/>
    <w:rsid w:val="008748BC"/>
    <w:rsid w:val="00880EAD"/>
    <w:rsid w:val="00881CBF"/>
    <w:rsid w:val="00882D13"/>
    <w:rsid w:val="008927BA"/>
    <w:rsid w:val="0089644D"/>
    <w:rsid w:val="008B4149"/>
    <w:rsid w:val="008C537A"/>
    <w:rsid w:val="008C5698"/>
    <w:rsid w:val="008D22C0"/>
    <w:rsid w:val="008E6A45"/>
    <w:rsid w:val="00903CDD"/>
    <w:rsid w:val="00912571"/>
    <w:rsid w:val="00935118"/>
    <w:rsid w:val="00937EBC"/>
    <w:rsid w:val="0094597E"/>
    <w:rsid w:val="009707F0"/>
    <w:rsid w:val="0097659A"/>
    <w:rsid w:val="00991193"/>
    <w:rsid w:val="009A20E5"/>
    <w:rsid w:val="009B22FD"/>
    <w:rsid w:val="009B2F43"/>
    <w:rsid w:val="009B543A"/>
    <w:rsid w:val="009C2992"/>
    <w:rsid w:val="009D3E21"/>
    <w:rsid w:val="009D408F"/>
    <w:rsid w:val="009E21CD"/>
    <w:rsid w:val="00A03269"/>
    <w:rsid w:val="00A106A9"/>
    <w:rsid w:val="00A151DE"/>
    <w:rsid w:val="00A21E73"/>
    <w:rsid w:val="00A379E7"/>
    <w:rsid w:val="00A42490"/>
    <w:rsid w:val="00A61EED"/>
    <w:rsid w:val="00A77FA3"/>
    <w:rsid w:val="00A82A9D"/>
    <w:rsid w:val="00AB02BA"/>
    <w:rsid w:val="00AB276E"/>
    <w:rsid w:val="00AB27C6"/>
    <w:rsid w:val="00AB60EB"/>
    <w:rsid w:val="00AC3D96"/>
    <w:rsid w:val="00B114E3"/>
    <w:rsid w:val="00B12AA2"/>
    <w:rsid w:val="00B1472F"/>
    <w:rsid w:val="00B20444"/>
    <w:rsid w:val="00B31368"/>
    <w:rsid w:val="00B42D20"/>
    <w:rsid w:val="00B433B9"/>
    <w:rsid w:val="00B53A73"/>
    <w:rsid w:val="00B53E56"/>
    <w:rsid w:val="00B7565E"/>
    <w:rsid w:val="00B86BFE"/>
    <w:rsid w:val="00BA4056"/>
    <w:rsid w:val="00BB66BC"/>
    <w:rsid w:val="00BD4725"/>
    <w:rsid w:val="00BD5553"/>
    <w:rsid w:val="00BE4C15"/>
    <w:rsid w:val="00C17BDA"/>
    <w:rsid w:val="00C31DC3"/>
    <w:rsid w:val="00C4312D"/>
    <w:rsid w:val="00C5513C"/>
    <w:rsid w:val="00C805E2"/>
    <w:rsid w:val="00C856AB"/>
    <w:rsid w:val="00C934DF"/>
    <w:rsid w:val="00C95517"/>
    <w:rsid w:val="00CB203B"/>
    <w:rsid w:val="00CC247B"/>
    <w:rsid w:val="00CD020A"/>
    <w:rsid w:val="00CD3127"/>
    <w:rsid w:val="00CD5485"/>
    <w:rsid w:val="00CE5E67"/>
    <w:rsid w:val="00D2536D"/>
    <w:rsid w:val="00D363BD"/>
    <w:rsid w:val="00D36CD6"/>
    <w:rsid w:val="00D469D9"/>
    <w:rsid w:val="00D46B4C"/>
    <w:rsid w:val="00D54BFE"/>
    <w:rsid w:val="00D765B9"/>
    <w:rsid w:val="00D77983"/>
    <w:rsid w:val="00D8543C"/>
    <w:rsid w:val="00DA2759"/>
    <w:rsid w:val="00DC1545"/>
    <w:rsid w:val="00DC3B2D"/>
    <w:rsid w:val="00DC55D5"/>
    <w:rsid w:val="00DC7BEF"/>
    <w:rsid w:val="00E14E7E"/>
    <w:rsid w:val="00E225F2"/>
    <w:rsid w:val="00E22A14"/>
    <w:rsid w:val="00E45FCB"/>
    <w:rsid w:val="00E60615"/>
    <w:rsid w:val="00E66E0F"/>
    <w:rsid w:val="00E70CE0"/>
    <w:rsid w:val="00E776F8"/>
    <w:rsid w:val="00E77F61"/>
    <w:rsid w:val="00E840C2"/>
    <w:rsid w:val="00E87826"/>
    <w:rsid w:val="00E92C28"/>
    <w:rsid w:val="00E93F01"/>
    <w:rsid w:val="00E9477C"/>
    <w:rsid w:val="00E95FA2"/>
    <w:rsid w:val="00EC2569"/>
    <w:rsid w:val="00ED5643"/>
    <w:rsid w:val="00EE39CF"/>
    <w:rsid w:val="00EE55DE"/>
    <w:rsid w:val="00EF7899"/>
    <w:rsid w:val="00F008EB"/>
    <w:rsid w:val="00F12E9E"/>
    <w:rsid w:val="00F17D75"/>
    <w:rsid w:val="00F20FE2"/>
    <w:rsid w:val="00F26D8C"/>
    <w:rsid w:val="00F27C48"/>
    <w:rsid w:val="00F31213"/>
    <w:rsid w:val="00F37736"/>
    <w:rsid w:val="00F5028A"/>
    <w:rsid w:val="00F56575"/>
    <w:rsid w:val="00F659DD"/>
    <w:rsid w:val="00F833B8"/>
    <w:rsid w:val="00F84655"/>
    <w:rsid w:val="00FA57D3"/>
    <w:rsid w:val="00FB7006"/>
    <w:rsid w:val="00FB7E4A"/>
    <w:rsid w:val="00FC11DF"/>
    <w:rsid w:val="00FD31A8"/>
    <w:rsid w:val="00FE0FD5"/>
    <w:rsid w:val="00FE23CC"/>
    <w:rsid w:val="00FE3E2D"/>
    <w:rsid w:val="00FE5129"/>
    <w:rsid w:val="00FF6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22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2FD"/>
    <w:rPr>
      <w:rFonts w:ascii="Tahoma" w:hAnsi="Tahoma" w:cs="Tahoma"/>
      <w:sz w:val="16"/>
      <w:szCs w:val="16"/>
    </w:rPr>
  </w:style>
  <w:style w:type="table" w:styleId="TabloKlavuzu">
    <w:name w:val="Table Grid"/>
    <w:basedOn w:val="NormalTablo"/>
    <w:uiPriority w:val="59"/>
    <w:rsid w:val="00D76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5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22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2FD"/>
    <w:rPr>
      <w:rFonts w:ascii="Tahoma" w:hAnsi="Tahoma" w:cs="Tahoma"/>
      <w:sz w:val="16"/>
      <w:szCs w:val="16"/>
    </w:rPr>
  </w:style>
  <w:style w:type="table" w:styleId="TabloKlavuzu">
    <w:name w:val="Table Grid"/>
    <w:basedOn w:val="NormalTablo"/>
    <w:uiPriority w:val="59"/>
    <w:rsid w:val="00D76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5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6402">
      <w:bodyDiv w:val="1"/>
      <w:marLeft w:val="0"/>
      <w:marRight w:val="0"/>
      <w:marTop w:val="0"/>
      <w:marBottom w:val="0"/>
      <w:divBdr>
        <w:top w:val="none" w:sz="0" w:space="0" w:color="auto"/>
        <w:left w:val="none" w:sz="0" w:space="0" w:color="auto"/>
        <w:bottom w:val="none" w:sz="0" w:space="0" w:color="auto"/>
        <w:right w:val="none" w:sz="0" w:space="0" w:color="auto"/>
      </w:divBdr>
    </w:div>
    <w:div w:id="1510606700">
      <w:bodyDiv w:val="1"/>
      <w:marLeft w:val="0"/>
      <w:marRight w:val="0"/>
      <w:marTop w:val="0"/>
      <w:marBottom w:val="0"/>
      <w:divBdr>
        <w:top w:val="none" w:sz="0" w:space="0" w:color="auto"/>
        <w:left w:val="none" w:sz="0" w:space="0" w:color="auto"/>
        <w:bottom w:val="none" w:sz="0" w:space="0" w:color="auto"/>
        <w:right w:val="none" w:sz="0" w:space="0" w:color="auto"/>
      </w:divBdr>
    </w:div>
    <w:div w:id="1899823384">
      <w:bodyDiv w:val="1"/>
      <w:marLeft w:val="0"/>
      <w:marRight w:val="0"/>
      <w:marTop w:val="0"/>
      <w:marBottom w:val="0"/>
      <w:divBdr>
        <w:top w:val="none" w:sz="0" w:space="0" w:color="auto"/>
        <w:left w:val="none" w:sz="0" w:space="0" w:color="auto"/>
        <w:bottom w:val="none" w:sz="0" w:space="0" w:color="auto"/>
        <w:right w:val="none" w:sz="0" w:space="0" w:color="auto"/>
      </w:divBdr>
    </w:div>
    <w:div w:id="19039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diagramLayout" Target="diagrams/layout1.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microsoft.com/office/2007/relationships/diagramDrawing" Target="diagrams/drawing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A325A1-75ED-4FAB-9CEE-2584C065F0E3}" type="doc">
      <dgm:prSet loTypeId="urn:microsoft.com/office/officeart/2005/8/layout/pyramid2" loCatId="list" qsTypeId="urn:microsoft.com/office/officeart/2005/8/quickstyle/simple1" qsCatId="simple" csTypeId="urn:microsoft.com/office/officeart/2005/8/colors/accent1_2" csCatId="accent1" phldr="1"/>
      <dgm:spPr/>
    </dgm:pt>
    <dgm:pt modelId="{58958DB6-7375-4F05-83FC-62171A9B2BFF}">
      <dgm:prSet phldrT="[Metin]"/>
      <dgm:spPr/>
      <dgm:t>
        <a:bodyPr/>
        <a:lstStyle/>
        <a:p>
          <a:pPr algn="l"/>
          <a:r>
            <a:rPr lang="tr-TR"/>
            <a:t>Kendini aşma</a:t>
          </a:r>
        </a:p>
      </dgm:t>
    </dgm:pt>
    <dgm:pt modelId="{6B8D55BF-750E-46CD-AD07-F261A9A3DFDD}" type="parTrans" cxnId="{0EBD77F3-DAA5-4A5D-9D5C-CEF6720FA6FA}">
      <dgm:prSet/>
      <dgm:spPr/>
      <dgm:t>
        <a:bodyPr/>
        <a:lstStyle/>
        <a:p>
          <a:endParaRPr lang="tr-TR"/>
        </a:p>
      </dgm:t>
    </dgm:pt>
    <dgm:pt modelId="{7687F9ED-7755-4821-886A-15D982D79B1C}" type="sibTrans" cxnId="{0EBD77F3-DAA5-4A5D-9D5C-CEF6720FA6FA}">
      <dgm:prSet/>
      <dgm:spPr/>
      <dgm:t>
        <a:bodyPr/>
        <a:lstStyle/>
        <a:p>
          <a:endParaRPr lang="tr-TR"/>
        </a:p>
      </dgm:t>
    </dgm:pt>
    <dgm:pt modelId="{C90F3DD8-B425-4C67-B2C2-983A25DD5B63}">
      <dgm:prSet/>
      <dgm:spPr/>
      <dgm:t>
        <a:bodyPr/>
        <a:lstStyle/>
        <a:p>
          <a:pPr algn="l"/>
          <a:r>
            <a:rPr lang="tr-TR"/>
            <a:t>kendini gerçekleştirme</a:t>
          </a:r>
        </a:p>
      </dgm:t>
    </dgm:pt>
    <dgm:pt modelId="{BB11036F-74C0-4492-A714-D46D6EC02BF2}" type="parTrans" cxnId="{B43B9913-547E-4C1F-BA9B-C9339F069FFC}">
      <dgm:prSet/>
      <dgm:spPr/>
      <dgm:t>
        <a:bodyPr/>
        <a:lstStyle/>
        <a:p>
          <a:endParaRPr lang="tr-TR"/>
        </a:p>
      </dgm:t>
    </dgm:pt>
    <dgm:pt modelId="{A5CCEDBE-7C15-4DC4-875D-D608739DC0A1}" type="sibTrans" cxnId="{B43B9913-547E-4C1F-BA9B-C9339F069FFC}">
      <dgm:prSet/>
      <dgm:spPr/>
      <dgm:t>
        <a:bodyPr/>
        <a:lstStyle/>
        <a:p>
          <a:endParaRPr lang="tr-TR"/>
        </a:p>
      </dgm:t>
    </dgm:pt>
    <dgm:pt modelId="{549223A3-336A-4D23-94F3-474DFC0A4FE5}">
      <dgm:prSet/>
      <dgm:spPr/>
      <dgm:t>
        <a:bodyPr/>
        <a:lstStyle/>
        <a:p>
          <a:pPr algn="l"/>
          <a:r>
            <a:rPr lang="tr-TR"/>
            <a:t>estetik ihtiyaçlar</a:t>
          </a:r>
        </a:p>
      </dgm:t>
    </dgm:pt>
    <dgm:pt modelId="{7E6A4ADF-3E54-44C8-B3E2-F788DFE164CB}" type="parTrans" cxnId="{E95C8637-B3D0-4505-88ED-DA6C2A1E6A17}">
      <dgm:prSet/>
      <dgm:spPr/>
      <dgm:t>
        <a:bodyPr/>
        <a:lstStyle/>
        <a:p>
          <a:endParaRPr lang="tr-TR"/>
        </a:p>
      </dgm:t>
    </dgm:pt>
    <dgm:pt modelId="{246688E6-B6A5-4FB2-8B47-402D4DC88ECA}" type="sibTrans" cxnId="{E95C8637-B3D0-4505-88ED-DA6C2A1E6A17}">
      <dgm:prSet/>
      <dgm:spPr/>
      <dgm:t>
        <a:bodyPr/>
        <a:lstStyle/>
        <a:p>
          <a:endParaRPr lang="tr-TR"/>
        </a:p>
      </dgm:t>
    </dgm:pt>
    <dgm:pt modelId="{929AAB93-85B0-4930-A183-CBCC238B3EA1}">
      <dgm:prSet/>
      <dgm:spPr/>
      <dgm:t>
        <a:bodyPr/>
        <a:lstStyle/>
        <a:p>
          <a:pPr algn="l"/>
          <a:r>
            <a:rPr lang="tr-TR"/>
            <a:t>Öğrenme ve anlama ihtiyacı</a:t>
          </a:r>
        </a:p>
      </dgm:t>
    </dgm:pt>
    <dgm:pt modelId="{42A68E00-F003-4EC4-8D48-1F3263E38B8A}" type="parTrans" cxnId="{792623B8-03FB-41DC-84E0-DA4DCAB05C2F}">
      <dgm:prSet/>
      <dgm:spPr/>
      <dgm:t>
        <a:bodyPr/>
        <a:lstStyle/>
        <a:p>
          <a:endParaRPr lang="tr-TR"/>
        </a:p>
      </dgm:t>
    </dgm:pt>
    <dgm:pt modelId="{DF357C12-7D22-45BD-954C-E651F68E132C}" type="sibTrans" cxnId="{792623B8-03FB-41DC-84E0-DA4DCAB05C2F}">
      <dgm:prSet/>
      <dgm:spPr/>
      <dgm:t>
        <a:bodyPr/>
        <a:lstStyle/>
        <a:p>
          <a:endParaRPr lang="tr-TR"/>
        </a:p>
      </dgm:t>
    </dgm:pt>
    <dgm:pt modelId="{7214B6CA-A820-4B5E-BC9D-7D59DE655A02}">
      <dgm:prSet/>
      <dgm:spPr/>
      <dgm:t>
        <a:bodyPr/>
        <a:lstStyle/>
        <a:p>
          <a:pPr algn="l"/>
          <a:r>
            <a:rPr lang="tr-TR"/>
            <a:t>Onur ve tanınma ihtiyacı</a:t>
          </a:r>
        </a:p>
      </dgm:t>
    </dgm:pt>
    <dgm:pt modelId="{93D8D985-8A89-4B30-AFE3-9AFA22A013E3}" type="parTrans" cxnId="{A1667303-7C61-4877-A659-EDC66723A5DC}">
      <dgm:prSet/>
      <dgm:spPr/>
      <dgm:t>
        <a:bodyPr/>
        <a:lstStyle/>
        <a:p>
          <a:endParaRPr lang="tr-TR"/>
        </a:p>
      </dgm:t>
    </dgm:pt>
    <dgm:pt modelId="{91044D08-9988-4671-847D-4FFDE8CD0D24}" type="sibTrans" cxnId="{A1667303-7C61-4877-A659-EDC66723A5DC}">
      <dgm:prSet/>
      <dgm:spPr/>
      <dgm:t>
        <a:bodyPr/>
        <a:lstStyle/>
        <a:p>
          <a:endParaRPr lang="tr-TR"/>
        </a:p>
      </dgm:t>
    </dgm:pt>
    <dgm:pt modelId="{4F482B1A-25CC-4F4B-AAA3-7C33AD2A077D}">
      <dgm:prSet/>
      <dgm:spPr/>
      <dgm:t>
        <a:bodyPr/>
        <a:lstStyle/>
        <a:p>
          <a:pPr algn="l"/>
          <a:r>
            <a:rPr lang="tr-TR"/>
            <a:t>Sevgi ve aidiyet İhtiyacı</a:t>
          </a:r>
        </a:p>
      </dgm:t>
    </dgm:pt>
    <dgm:pt modelId="{3EA7CE50-E8CC-4F5A-9FBE-7FF22750A677}" type="parTrans" cxnId="{3CB42971-093D-4EBD-B5DF-1C2D01882C90}">
      <dgm:prSet/>
      <dgm:spPr/>
      <dgm:t>
        <a:bodyPr/>
        <a:lstStyle/>
        <a:p>
          <a:endParaRPr lang="tr-TR"/>
        </a:p>
      </dgm:t>
    </dgm:pt>
    <dgm:pt modelId="{94222577-5FF1-4FB9-98ED-5D8F50CA0617}" type="sibTrans" cxnId="{3CB42971-093D-4EBD-B5DF-1C2D01882C90}">
      <dgm:prSet/>
      <dgm:spPr/>
      <dgm:t>
        <a:bodyPr/>
        <a:lstStyle/>
        <a:p>
          <a:endParaRPr lang="tr-TR"/>
        </a:p>
      </dgm:t>
    </dgm:pt>
    <dgm:pt modelId="{57527D9E-364E-41D7-8679-19FAC5E10B75}">
      <dgm:prSet/>
      <dgm:spPr/>
      <dgm:t>
        <a:bodyPr/>
        <a:lstStyle/>
        <a:p>
          <a:pPr algn="l"/>
          <a:r>
            <a:rPr lang="tr-TR"/>
            <a:t>Güvenlik ihtiyacı</a:t>
          </a:r>
        </a:p>
      </dgm:t>
    </dgm:pt>
    <dgm:pt modelId="{C6075E68-EB8E-43A2-A5BC-C45C9E8146A9}" type="parTrans" cxnId="{61F15322-5590-4FA3-8AE6-C71345CD9F4B}">
      <dgm:prSet/>
      <dgm:spPr/>
      <dgm:t>
        <a:bodyPr/>
        <a:lstStyle/>
        <a:p>
          <a:endParaRPr lang="tr-TR"/>
        </a:p>
      </dgm:t>
    </dgm:pt>
    <dgm:pt modelId="{80E11F79-B406-46C7-997C-04918EAD015F}" type="sibTrans" cxnId="{61F15322-5590-4FA3-8AE6-C71345CD9F4B}">
      <dgm:prSet/>
      <dgm:spPr/>
      <dgm:t>
        <a:bodyPr/>
        <a:lstStyle/>
        <a:p>
          <a:endParaRPr lang="tr-TR"/>
        </a:p>
      </dgm:t>
    </dgm:pt>
    <dgm:pt modelId="{EB72CD5C-5980-4EE9-BE64-8F54973809A3}">
      <dgm:prSet/>
      <dgm:spPr/>
      <dgm:t>
        <a:bodyPr/>
        <a:lstStyle/>
        <a:p>
          <a:pPr algn="l"/>
          <a:r>
            <a:rPr lang="tr-TR"/>
            <a:t>Fizyolojik ihtiyaçlar</a:t>
          </a:r>
        </a:p>
      </dgm:t>
    </dgm:pt>
    <dgm:pt modelId="{0697462A-1289-4B74-AFE0-7BC0920655D3}" type="parTrans" cxnId="{E60E6C44-A899-47EA-A78B-496C5C70CA4C}">
      <dgm:prSet/>
      <dgm:spPr/>
      <dgm:t>
        <a:bodyPr/>
        <a:lstStyle/>
        <a:p>
          <a:endParaRPr lang="tr-TR"/>
        </a:p>
      </dgm:t>
    </dgm:pt>
    <dgm:pt modelId="{A761AA0C-9A94-492F-A976-4723E30229C5}" type="sibTrans" cxnId="{E60E6C44-A899-47EA-A78B-496C5C70CA4C}">
      <dgm:prSet/>
      <dgm:spPr/>
      <dgm:t>
        <a:bodyPr/>
        <a:lstStyle/>
        <a:p>
          <a:endParaRPr lang="tr-TR"/>
        </a:p>
      </dgm:t>
    </dgm:pt>
    <dgm:pt modelId="{4E1913B3-84B6-4CC1-8ED4-867AAB33A68B}" type="pres">
      <dgm:prSet presAssocID="{7BA325A1-75ED-4FAB-9CEE-2584C065F0E3}" presName="compositeShape" presStyleCnt="0">
        <dgm:presLayoutVars>
          <dgm:dir/>
          <dgm:resizeHandles/>
        </dgm:presLayoutVars>
      </dgm:prSet>
      <dgm:spPr/>
    </dgm:pt>
    <dgm:pt modelId="{ED3A0A4F-5829-42B0-BDDD-30596506EBC5}" type="pres">
      <dgm:prSet presAssocID="{7BA325A1-75ED-4FAB-9CEE-2584C065F0E3}" presName="pyramid" presStyleLbl="node1" presStyleIdx="0" presStyleCnt="1"/>
      <dgm:spPr/>
    </dgm:pt>
    <dgm:pt modelId="{F0038295-96FB-4F9C-8D9D-9F2B6319903F}" type="pres">
      <dgm:prSet presAssocID="{7BA325A1-75ED-4FAB-9CEE-2584C065F0E3}" presName="theList" presStyleCnt="0"/>
      <dgm:spPr/>
    </dgm:pt>
    <dgm:pt modelId="{B49DD880-922B-4503-91D5-EFE86C5D6EDF}" type="pres">
      <dgm:prSet presAssocID="{58958DB6-7375-4F05-83FC-62171A9B2BFF}" presName="aNode" presStyleLbl="fgAcc1" presStyleIdx="0" presStyleCnt="8" custScaleX="82967">
        <dgm:presLayoutVars>
          <dgm:bulletEnabled val="1"/>
        </dgm:presLayoutVars>
      </dgm:prSet>
      <dgm:spPr/>
      <dgm:t>
        <a:bodyPr/>
        <a:lstStyle/>
        <a:p>
          <a:endParaRPr lang="tr-TR"/>
        </a:p>
      </dgm:t>
    </dgm:pt>
    <dgm:pt modelId="{E07DCB02-A4DE-4DB3-A846-74FFA5671AB3}" type="pres">
      <dgm:prSet presAssocID="{58958DB6-7375-4F05-83FC-62171A9B2BFF}" presName="aSpace" presStyleCnt="0"/>
      <dgm:spPr/>
    </dgm:pt>
    <dgm:pt modelId="{38F22A13-F976-4D7C-B0CF-2C3A8FF19334}" type="pres">
      <dgm:prSet presAssocID="{C90F3DD8-B425-4C67-B2C2-983A25DD5B63}" presName="aNode" presStyleLbl="fgAcc1" presStyleIdx="1" presStyleCnt="8" custScaleX="82967">
        <dgm:presLayoutVars>
          <dgm:bulletEnabled val="1"/>
        </dgm:presLayoutVars>
      </dgm:prSet>
      <dgm:spPr/>
      <dgm:t>
        <a:bodyPr/>
        <a:lstStyle/>
        <a:p>
          <a:endParaRPr lang="tr-TR"/>
        </a:p>
      </dgm:t>
    </dgm:pt>
    <dgm:pt modelId="{DAF87259-CD11-4920-AF59-EF781BFA5AA2}" type="pres">
      <dgm:prSet presAssocID="{C90F3DD8-B425-4C67-B2C2-983A25DD5B63}" presName="aSpace" presStyleCnt="0"/>
      <dgm:spPr/>
    </dgm:pt>
    <dgm:pt modelId="{73E85BE8-127C-49E9-BB48-D89AE91C9A31}" type="pres">
      <dgm:prSet presAssocID="{549223A3-336A-4D23-94F3-474DFC0A4FE5}" presName="aNode" presStyleLbl="fgAcc1" presStyleIdx="2" presStyleCnt="8" custScaleX="82967">
        <dgm:presLayoutVars>
          <dgm:bulletEnabled val="1"/>
        </dgm:presLayoutVars>
      </dgm:prSet>
      <dgm:spPr/>
      <dgm:t>
        <a:bodyPr/>
        <a:lstStyle/>
        <a:p>
          <a:endParaRPr lang="tr-TR"/>
        </a:p>
      </dgm:t>
    </dgm:pt>
    <dgm:pt modelId="{CAE85B78-E8C5-4652-AD0D-EA517B0D9422}" type="pres">
      <dgm:prSet presAssocID="{549223A3-336A-4D23-94F3-474DFC0A4FE5}" presName="aSpace" presStyleCnt="0"/>
      <dgm:spPr/>
    </dgm:pt>
    <dgm:pt modelId="{9141869F-6B03-44D1-B1E3-B4112C12DDC5}" type="pres">
      <dgm:prSet presAssocID="{929AAB93-85B0-4930-A183-CBCC238B3EA1}" presName="aNode" presStyleLbl="fgAcc1" presStyleIdx="3" presStyleCnt="8" custScaleX="82967">
        <dgm:presLayoutVars>
          <dgm:bulletEnabled val="1"/>
        </dgm:presLayoutVars>
      </dgm:prSet>
      <dgm:spPr/>
      <dgm:t>
        <a:bodyPr/>
        <a:lstStyle/>
        <a:p>
          <a:endParaRPr lang="tr-TR"/>
        </a:p>
      </dgm:t>
    </dgm:pt>
    <dgm:pt modelId="{4BDE2D1A-D550-433E-A694-3812791122A5}" type="pres">
      <dgm:prSet presAssocID="{929AAB93-85B0-4930-A183-CBCC238B3EA1}" presName="aSpace" presStyleCnt="0"/>
      <dgm:spPr/>
    </dgm:pt>
    <dgm:pt modelId="{3FC959CB-925E-4807-84A5-65068192BF75}" type="pres">
      <dgm:prSet presAssocID="{7214B6CA-A820-4B5E-BC9D-7D59DE655A02}" presName="aNode" presStyleLbl="fgAcc1" presStyleIdx="4" presStyleCnt="8" custScaleX="82967">
        <dgm:presLayoutVars>
          <dgm:bulletEnabled val="1"/>
        </dgm:presLayoutVars>
      </dgm:prSet>
      <dgm:spPr/>
      <dgm:t>
        <a:bodyPr/>
        <a:lstStyle/>
        <a:p>
          <a:endParaRPr lang="tr-TR"/>
        </a:p>
      </dgm:t>
    </dgm:pt>
    <dgm:pt modelId="{F7828C4A-CC11-4D89-8816-2B47570CAC44}" type="pres">
      <dgm:prSet presAssocID="{7214B6CA-A820-4B5E-BC9D-7D59DE655A02}" presName="aSpace" presStyleCnt="0"/>
      <dgm:spPr/>
    </dgm:pt>
    <dgm:pt modelId="{FA230BA8-B546-4388-9E85-7924D6DE83AB}" type="pres">
      <dgm:prSet presAssocID="{4F482B1A-25CC-4F4B-AAA3-7C33AD2A077D}" presName="aNode" presStyleLbl="fgAcc1" presStyleIdx="5" presStyleCnt="8" custScaleX="82967">
        <dgm:presLayoutVars>
          <dgm:bulletEnabled val="1"/>
        </dgm:presLayoutVars>
      </dgm:prSet>
      <dgm:spPr/>
      <dgm:t>
        <a:bodyPr/>
        <a:lstStyle/>
        <a:p>
          <a:endParaRPr lang="tr-TR"/>
        </a:p>
      </dgm:t>
    </dgm:pt>
    <dgm:pt modelId="{F0888F7E-1143-4A4C-A2F2-6278745A7348}" type="pres">
      <dgm:prSet presAssocID="{4F482B1A-25CC-4F4B-AAA3-7C33AD2A077D}" presName="aSpace" presStyleCnt="0"/>
      <dgm:spPr/>
    </dgm:pt>
    <dgm:pt modelId="{286C4791-1B5D-4DF4-853D-3B97912BA323}" type="pres">
      <dgm:prSet presAssocID="{57527D9E-364E-41D7-8679-19FAC5E10B75}" presName="aNode" presStyleLbl="fgAcc1" presStyleIdx="6" presStyleCnt="8" custScaleX="82967">
        <dgm:presLayoutVars>
          <dgm:bulletEnabled val="1"/>
        </dgm:presLayoutVars>
      </dgm:prSet>
      <dgm:spPr/>
      <dgm:t>
        <a:bodyPr/>
        <a:lstStyle/>
        <a:p>
          <a:endParaRPr lang="tr-TR"/>
        </a:p>
      </dgm:t>
    </dgm:pt>
    <dgm:pt modelId="{9CF9DD5A-F82E-4C8A-ADCC-463F88D8F71E}" type="pres">
      <dgm:prSet presAssocID="{57527D9E-364E-41D7-8679-19FAC5E10B75}" presName="aSpace" presStyleCnt="0"/>
      <dgm:spPr/>
    </dgm:pt>
    <dgm:pt modelId="{8E91F0E3-8BA6-4270-BCEC-976F28950F1B}" type="pres">
      <dgm:prSet presAssocID="{EB72CD5C-5980-4EE9-BE64-8F54973809A3}" presName="aNode" presStyleLbl="fgAcc1" presStyleIdx="7" presStyleCnt="8" custScaleX="82967">
        <dgm:presLayoutVars>
          <dgm:bulletEnabled val="1"/>
        </dgm:presLayoutVars>
      </dgm:prSet>
      <dgm:spPr/>
      <dgm:t>
        <a:bodyPr/>
        <a:lstStyle/>
        <a:p>
          <a:endParaRPr lang="tr-TR"/>
        </a:p>
      </dgm:t>
    </dgm:pt>
    <dgm:pt modelId="{937B1D31-34DC-41C5-BEFB-A93FE37A6627}" type="pres">
      <dgm:prSet presAssocID="{EB72CD5C-5980-4EE9-BE64-8F54973809A3}" presName="aSpace" presStyleCnt="0"/>
      <dgm:spPr/>
    </dgm:pt>
  </dgm:ptLst>
  <dgm:cxnLst>
    <dgm:cxn modelId="{F6140F9C-3134-4F34-9F3F-AE55086C6088}" type="presOf" srcId="{7BA325A1-75ED-4FAB-9CEE-2584C065F0E3}" destId="{4E1913B3-84B6-4CC1-8ED4-867AAB33A68B}" srcOrd="0" destOrd="0" presId="urn:microsoft.com/office/officeart/2005/8/layout/pyramid2"/>
    <dgm:cxn modelId="{E60E6C44-A899-47EA-A78B-496C5C70CA4C}" srcId="{7BA325A1-75ED-4FAB-9CEE-2584C065F0E3}" destId="{EB72CD5C-5980-4EE9-BE64-8F54973809A3}" srcOrd="7" destOrd="0" parTransId="{0697462A-1289-4B74-AFE0-7BC0920655D3}" sibTransId="{A761AA0C-9A94-492F-A976-4723E30229C5}"/>
    <dgm:cxn modelId="{0EBD77F3-DAA5-4A5D-9D5C-CEF6720FA6FA}" srcId="{7BA325A1-75ED-4FAB-9CEE-2584C065F0E3}" destId="{58958DB6-7375-4F05-83FC-62171A9B2BFF}" srcOrd="0" destOrd="0" parTransId="{6B8D55BF-750E-46CD-AD07-F261A9A3DFDD}" sibTransId="{7687F9ED-7755-4821-886A-15D982D79B1C}"/>
    <dgm:cxn modelId="{A1667303-7C61-4877-A659-EDC66723A5DC}" srcId="{7BA325A1-75ED-4FAB-9CEE-2584C065F0E3}" destId="{7214B6CA-A820-4B5E-BC9D-7D59DE655A02}" srcOrd="4" destOrd="0" parTransId="{93D8D985-8A89-4B30-AFE3-9AFA22A013E3}" sibTransId="{91044D08-9988-4671-847D-4FFDE8CD0D24}"/>
    <dgm:cxn modelId="{E95C8637-B3D0-4505-88ED-DA6C2A1E6A17}" srcId="{7BA325A1-75ED-4FAB-9CEE-2584C065F0E3}" destId="{549223A3-336A-4D23-94F3-474DFC0A4FE5}" srcOrd="2" destOrd="0" parTransId="{7E6A4ADF-3E54-44C8-B3E2-F788DFE164CB}" sibTransId="{246688E6-B6A5-4FB2-8B47-402D4DC88ECA}"/>
    <dgm:cxn modelId="{3CB42971-093D-4EBD-B5DF-1C2D01882C90}" srcId="{7BA325A1-75ED-4FAB-9CEE-2584C065F0E3}" destId="{4F482B1A-25CC-4F4B-AAA3-7C33AD2A077D}" srcOrd="5" destOrd="0" parTransId="{3EA7CE50-E8CC-4F5A-9FBE-7FF22750A677}" sibTransId="{94222577-5FF1-4FB9-98ED-5D8F50CA0617}"/>
    <dgm:cxn modelId="{61F15322-5590-4FA3-8AE6-C71345CD9F4B}" srcId="{7BA325A1-75ED-4FAB-9CEE-2584C065F0E3}" destId="{57527D9E-364E-41D7-8679-19FAC5E10B75}" srcOrd="6" destOrd="0" parTransId="{C6075E68-EB8E-43A2-A5BC-C45C9E8146A9}" sibTransId="{80E11F79-B406-46C7-997C-04918EAD015F}"/>
    <dgm:cxn modelId="{B43B9913-547E-4C1F-BA9B-C9339F069FFC}" srcId="{7BA325A1-75ED-4FAB-9CEE-2584C065F0E3}" destId="{C90F3DD8-B425-4C67-B2C2-983A25DD5B63}" srcOrd="1" destOrd="0" parTransId="{BB11036F-74C0-4492-A714-D46D6EC02BF2}" sibTransId="{A5CCEDBE-7C15-4DC4-875D-D608739DC0A1}"/>
    <dgm:cxn modelId="{BF6E0858-F662-49C0-990B-C88DF4E9BCCD}" type="presOf" srcId="{C90F3DD8-B425-4C67-B2C2-983A25DD5B63}" destId="{38F22A13-F976-4D7C-B0CF-2C3A8FF19334}" srcOrd="0" destOrd="0" presId="urn:microsoft.com/office/officeart/2005/8/layout/pyramid2"/>
    <dgm:cxn modelId="{9EC2A110-27E5-4FFE-92E8-2124246FEFD2}" type="presOf" srcId="{4F482B1A-25CC-4F4B-AAA3-7C33AD2A077D}" destId="{FA230BA8-B546-4388-9E85-7924D6DE83AB}" srcOrd="0" destOrd="0" presId="urn:microsoft.com/office/officeart/2005/8/layout/pyramid2"/>
    <dgm:cxn modelId="{B8C99659-31AB-4F49-B8BB-68EAAF289FF9}" type="presOf" srcId="{EB72CD5C-5980-4EE9-BE64-8F54973809A3}" destId="{8E91F0E3-8BA6-4270-BCEC-976F28950F1B}" srcOrd="0" destOrd="0" presId="urn:microsoft.com/office/officeart/2005/8/layout/pyramid2"/>
    <dgm:cxn modelId="{E0F8978B-E01F-4066-93E3-83AB6147823E}" type="presOf" srcId="{58958DB6-7375-4F05-83FC-62171A9B2BFF}" destId="{B49DD880-922B-4503-91D5-EFE86C5D6EDF}" srcOrd="0" destOrd="0" presId="urn:microsoft.com/office/officeart/2005/8/layout/pyramid2"/>
    <dgm:cxn modelId="{792623B8-03FB-41DC-84E0-DA4DCAB05C2F}" srcId="{7BA325A1-75ED-4FAB-9CEE-2584C065F0E3}" destId="{929AAB93-85B0-4930-A183-CBCC238B3EA1}" srcOrd="3" destOrd="0" parTransId="{42A68E00-F003-4EC4-8D48-1F3263E38B8A}" sibTransId="{DF357C12-7D22-45BD-954C-E651F68E132C}"/>
    <dgm:cxn modelId="{D5F9C05E-9CBA-46AD-88D0-6B02FD470E73}" type="presOf" srcId="{57527D9E-364E-41D7-8679-19FAC5E10B75}" destId="{286C4791-1B5D-4DF4-853D-3B97912BA323}" srcOrd="0" destOrd="0" presId="urn:microsoft.com/office/officeart/2005/8/layout/pyramid2"/>
    <dgm:cxn modelId="{9CCA4108-2796-4D38-A045-7958C88E34B3}" type="presOf" srcId="{549223A3-336A-4D23-94F3-474DFC0A4FE5}" destId="{73E85BE8-127C-49E9-BB48-D89AE91C9A31}" srcOrd="0" destOrd="0" presId="urn:microsoft.com/office/officeart/2005/8/layout/pyramid2"/>
    <dgm:cxn modelId="{0CCEE64A-84AF-4F50-8DB0-403E967C1AFE}" type="presOf" srcId="{7214B6CA-A820-4B5E-BC9D-7D59DE655A02}" destId="{3FC959CB-925E-4807-84A5-65068192BF75}" srcOrd="0" destOrd="0" presId="urn:microsoft.com/office/officeart/2005/8/layout/pyramid2"/>
    <dgm:cxn modelId="{3736FBD1-1B2E-4CDE-8D53-03DF88898DC2}" type="presOf" srcId="{929AAB93-85B0-4930-A183-CBCC238B3EA1}" destId="{9141869F-6B03-44D1-B1E3-B4112C12DDC5}" srcOrd="0" destOrd="0" presId="urn:microsoft.com/office/officeart/2005/8/layout/pyramid2"/>
    <dgm:cxn modelId="{D3259744-86DB-4CD0-BCCB-AB300FA41C63}" type="presParOf" srcId="{4E1913B3-84B6-4CC1-8ED4-867AAB33A68B}" destId="{ED3A0A4F-5829-42B0-BDDD-30596506EBC5}" srcOrd="0" destOrd="0" presId="urn:microsoft.com/office/officeart/2005/8/layout/pyramid2"/>
    <dgm:cxn modelId="{01A92EC9-C5F4-4B1E-9980-0B0512AB1BCE}" type="presParOf" srcId="{4E1913B3-84B6-4CC1-8ED4-867AAB33A68B}" destId="{F0038295-96FB-4F9C-8D9D-9F2B6319903F}" srcOrd="1" destOrd="0" presId="urn:microsoft.com/office/officeart/2005/8/layout/pyramid2"/>
    <dgm:cxn modelId="{8792604B-B4F1-412B-A9E6-F320AB30E357}" type="presParOf" srcId="{F0038295-96FB-4F9C-8D9D-9F2B6319903F}" destId="{B49DD880-922B-4503-91D5-EFE86C5D6EDF}" srcOrd="0" destOrd="0" presId="urn:microsoft.com/office/officeart/2005/8/layout/pyramid2"/>
    <dgm:cxn modelId="{C0C59941-BFF7-4E8B-9591-56332A69446F}" type="presParOf" srcId="{F0038295-96FB-4F9C-8D9D-9F2B6319903F}" destId="{E07DCB02-A4DE-4DB3-A846-74FFA5671AB3}" srcOrd="1" destOrd="0" presId="urn:microsoft.com/office/officeart/2005/8/layout/pyramid2"/>
    <dgm:cxn modelId="{DCCCCF0A-2850-44B2-8EEA-980BA759EF0F}" type="presParOf" srcId="{F0038295-96FB-4F9C-8D9D-9F2B6319903F}" destId="{38F22A13-F976-4D7C-B0CF-2C3A8FF19334}" srcOrd="2" destOrd="0" presId="urn:microsoft.com/office/officeart/2005/8/layout/pyramid2"/>
    <dgm:cxn modelId="{9737C424-F8E6-4B07-B200-D2398CFCFE89}" type="presParOf" srcId="{F0038295-96FB-4F9C-8D9D-9F2B6319903F}" destId="{DAF87259-CD11-4920-AF59-EF781BFA5AA2}" srcOrd="3" destOrd="0" presId="urn:microsoft.com/office/officeart/2005/8/layout/pyramid2"/>
    <dgm:cxn modelId="{F31C320A-006D-4526-BEF0-684FF1E674FE}" type="presParOf" srcId="{F0038295-96FB-4F9C-8D9D-9F2B6319903F}" destId="{73E85BE8-127C-49E9-BB48-D89AE91C9A31}" srcOrd="4" destOrd="0" presId="urn:microsoft.com/office/officeart/2005/8/layout/pyramid2"/>
    <dgm:cxn modelId="{EE8BC10D-3A94-4370-B407-8293AC486D17}" type="presParOf" srcId="{F0038295-96FB-4F9C-8D9D-9F2B6319903F}" destId="{CAE85B78-E8C5-4652-AD0D-EA517B0D9422}" srcOrd="5" destOrd="0" presId="urn:microsoft.com/office/officeart/2005/8/layout/pyramid2"/>
    <dgm:cxn modelId="{F4420D9D-BB42-4037-83DD-9A07A1ED6F5D}" type="presParOf" srcId="{F0038295-96FB-4F9C-8D9D-9F2B6319903F}" destId="{9141869F-6B03-44D1-B1E3-B4112C12DDC5}" srcOrd="6" destOrd="0" presId="urn:microsoft.com/office/officeart/2005/8/layout/pyramid2"/>
    <dgm:cxn modelId="{311124F0-9222-40B0-9DC4-8E74C34D5DA9}" type="presParOf" srcId="{F0038295-96FB-4F9C-8D9D-9F2B6319903F}" destId="{4BDE2D1A-D550-433E-A694-3812791122A5}" srcOrd="7" destOrd="0" presId="urn:microsoft.com/office/officeart/2005/8/layout/pyramid2"/>
    <dgm:cxn modelId="{DDE2D9C1-EC3C-480B-A6FE-A9ED5F8246F0}" type="presParOf" srcId="{F0038295-96FB-4F9C-8D9D-9F2B6319903F}" destId="{3FC959CB-925E-4807-84A5-65068192BF75}" srcOrd="8" destOrd="0" presId="urn:microsoft.com/office/officeart/2005/8/layout/pyramid2"/>
    <dgm:cxn modelId="{5CA7C1FE-C920-4394-BDAF-B79A0453B2A7}" type="presParOf" srcId="{F0038295-96FB-4F9C-8D9D-9F2B6319903F}" destId="{F7828C4A-CC11-4D89-8816-2B47570CAC44}" srcOrd="9" destOrd="0" presId="urn:microsoft.com/office/officeart/2005/8/layout/pyramid2"/>
    <dgm:cxn modelId="{AD8F1E9B-6FED-4E31-BD6A-B4DDB02EEAF8}" type="presParOf" srcId="{F0038295-96FB-4F9C-8D9D-9F2B6319903F}" destId="{FA230BA8-B546-4388-9E85-7924D6DE83AB}" srcOrd="10" destOrd="0" presId="urn:microsoft.com/office/officeart/2005/8/layout/pyramid2"/>
    <dgm:cxn modelId="{B2463F14-5253-4DF3-BFF1-1DACD0A97985}" type="presParOf" srcId="{F0038295-96FB-4F9C-8D9D-9F2B6319903F}" destId="{F0888F7E-1143-4A4C-A2F2-6278745A7348}" srcOrd="11" destOrd="0" presId="urn:microsoft.com/office/officeart/2005/8/layout/pyramid2"/>
    <dgm:cxn modelId="{412DB1BD-932B-41FA-A72F-171464582D4A}" type="presParOf" srcId="{F0038295-96FB-4F9C-8D9D-9F2B6319903F}" destId="{286C4791-1B5D-4DF4-853D-3B97912BA323}" srcOrd="12" destOrd="0" presId="urn:microsoft.com/office/officeart/2005/8/layout/pyramid2"/>
    <dgm:cxn modelId="{21631E23-9648-4D5F-9F8A-027BCB41371A}" type="presParOf" srcId="{F0038295-96FB-4F9C-8D9D-9F2B6319903F}" destId="{9CF9DD5A-F82E-4C8A-ADCC-463F88D8F71E}" srcOrd="13" destOrd="0" presId="urn:microsoft.com/office/officeart/2005/8/layout/pyramid2"/>
    <dgm:cxn modelId="{C089FBD6-C1C8-478C-AB56-06DE8A8EEE2A}" type="presParOf" srcId="{F0038295-96FB-4F9C-8D9D-9F2B6319903F}" destId="{8E91F0E3-8BA6-4270-BCEC-976F28950F1B}" srcOrd="14" destOrd="0" presId="urn:microsoft.com/office/officeart/2005/8/layout/pyramid2"/>
    <dgm:cxn modelId="{D37C867C-0C48-411C-AB31-97A2818A8B0B}" type="presParOf" srcId="{F0038295-96FB-4F9C-8D9D-9F2B6319903F}" destId="{937B1D31-34DC-41C5-BEFB-A93FE37A6627}" srcOrd="15" destOrd="0" presId="urn:microsoft.com/office/officeart/2005/8/layout/pyramid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3A0A4F-5829-42B0-BDDD-30596506EBC5}">
      <dsp:nvSpPr>
        <dsp:cNvPr id="0" name=""/>
        <dsp:cNvSpPr/>
      </dsp:nvSpPr>
      <dsp:spPr>
        <a:xfrm>
          <a:off x="991552" y="0"/>
          <a:ext cx="3200400" cy="32004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9DD880-922B-4503-91D5-EFE86C5D6EDF}">
      <dsp:nvSpPr>
        <dsp:cNvPr id="0" name=""/>
        <dsp:cNvSpPr/>
      </dsp:nvSpPr>
      <dsp:spPr>
        <a:xfrm>
          <a:off x="2768918" y="320352"/>
          <a:ext cx="1725929" cy="28441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Kendini aşma</a:t>
          </a:r>
        </a:p>
      </dsp:txBody>
      <dsp:txXfrm>
        <a:off x="2782802" y="334236"/>
        <a:ext cx="1698161" cy="256642"/>
      </dsp:txXfrm>
    </dsp:sp>
    <dsp:sp modelId="{38F22A13-F976-4D7C-B0CF-2C3A8FF19334}">
      <dsp:nvSpPr>
        <dsp:cNvPr id="0" name=""/>
        <dsp:cNvSpPr/>
      </dsp:nvSpPr>
      <dsp:spPr>
        <a:xfrm>
          <a:off x="2768918" y="640314"/>
          <a:ext cx="1725929" cy="28441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kendini gerçekleştirme</a:t>
          </a:r>
        </a:p>
      </dsp:txBody>
      <dsp:txXfrm>
        <a:off x="2782802" y="654198"/>
        <a:ext cx="1698161" cy="256642"/>
      </dsp:txXfrm>
    </dsp:sp>
    <dsp:sp modelId="{73E85BE8-127C-49E9-BB48-D89AE91C9A31}">
      <dsp:nvSpPr>
        <dsp:cNvPr id="0" name=""/>
        <dsp:cNvSpPr/>
      </dsp:nvSpPr>
      <dsp:spPr>
        <a:xfrm>
          <a:off x="2768918" y="960276"/>
          <a:ext cx="1725929" cy="28441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estetik ihtiyaçlar</a:t>
          </a:r>
        </a:p>
      </dsp:txBody>
      <dsp:txXfrm>
        <a:off x="2782802" y="974160"/>
        <a:ext cx="1698161" cy="256642"/>
      </dsp:txXfrm>
    </dsp:sp>
    <dsp:sp modelId="{9141869F-6B03-44D1-B1E3-B4112C12DDC5}">
      <dsp:nvSpPr>
        <dsp:cNvPr id="0" name=""/>
        <dsp:cNvSpPr/>
      </dsp:nvSpPr>
      <dsp:spPr>
        <a:xfrm>
          <a:off x="2768918" y="1280238"/>
          <a:ext cx="1725929" cy="28441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Öğrenme ve anlama ihtiyacı</a:t>
          </a:r>
        </a:p>
      </dsp:txBody>
      <dsp:txXfrm>
        <a:off x="2782802" y="1294122"/>
        <a:ext cx="1698161" cy="256642"/>
      </dsp:txXfrm>
    </dsp:sp>
    <dsp:sp modelId="{3FC959CB-925E-4807-84A5-65068192BF75}">
      <dsp:nvSpPr>
        <dsp:cNvPr id="0" name=""/>
        <dsp:cNvSpPr/>
      </dsp:nvSpPr>
      <dsp:spPr>
        <a:xfrm>
          <a:off x="2768918" y="1600199"/>
          <a:ext cx="1725929" cy="28441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Onur ve tanınma ihtiyacı</a:t>
          </a:r>
        </a:p>
      </dsp:txBody>
      <dsp:txXfrm>
        <a:off x="2782802" y="1614083"/>
        <a:ext cx="1698161" cy="256642"/>
      </dsp:txXfrm>
    </dsp:sp>
    <dsp:sp modelId="{FA230BA8-B546-4388-9E85-7924D6DE83AB}">
      <dsp:nvSpPr>
        <dsp:cNvPr id="0" name=""/>
        <dsp:cNvSpPr/>
      </dsp:nvSpPr>
      <dsp:spPr>
        <a:xfrm>
          <a:off x="2768918" y="1920161"/>
          <a:ext cx="1725929" cy="28441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Sevgi ve aidiyet İhtiyacı</a:t>
          </a:r>
        </a:p>
      </dsp:txBody>
      <dsp:txXfrm>
        <a:off x="2782802" y="1934045"/>
        <a:ext cx="1698161" cy="256642"/>
      </dsp:txXfrm>
    </dsp:sp>
    <dsp:sp modelId="{286C4791-1B5D-4DF4-853D-3B97912BA323}">
      <dsp:nvSpPr>
        <dsp:cNvPr id="0" name=""/>
        <dsp:cNvSpPr/>
      </dsp:nvSpPr>
      <dsp:spPr>
        <a:xfrm>
          <a:off x="2768918" y="2240123"/>
          <a:ext cx="1725929" cy="28441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Güvenlik ihtiyacı</a:t>
          </a:r>
        </a:p>
      </dsp:txBody>
      <dsp:txXfrm>
        <a:off x="2782802" y="2254007"/>
        <a:ext cx="1698161" cy="256642"/>
      </dsp:txXfrm>
    </dsp:sp>
    <dsp:sp modelId="{8E91F0E3-8BA6-4270-BCEC-976F28950F1B}">
      <dsp:nvSpPr>
        <dsp:cNvPr id="0" name=""/>
        <dsp:cNvSpPr/>
      </dsp:nvSpPr>
      <dsp:spPr>
        <a:xfrm>
          <a:off x="2768918" y="2560085"/>
          <a:ext cx="1725929" cy="28441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Fizyolojik ihtiyaçlar</a:t>
          </a:r>
        </a:p>
      </dsp:txBody>
      <dsp:txXfrm>
        <a:off x="2782802" y="2573969"/>
        <a:ext cx="1698161" cy="25664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B4F2-F144-435F-9BA2-1B0A4589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13</Pages>
  <Words>5464</Words>
  <Characters>31146</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Sedef ADKIN</dc:creator>
  <cp:keywords/>
  <dc:description/>
  <cp:lastModifiedBy>Sedef ADKIN</cp:lastModifiedBy>
  <cp:revision>134</cp:revision>
  <dcterms:created xsi:type="dcterms:W3CDTF">2015-11-27T07:55:00Z</dcterms:created>
  <dcterms:modified xsi:type="dcterms:W3CDTF">2016-02-09T09:19:00Z</dcterms:modified>
</cp:coreProperties>
</file>